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6CD" w:rsidRPr="000B199E" w:rsidRDefault="000C2A2B">
      <w:pPr>
        <w:pStyle w:val="Titlu3"/>
        <w:rPr>
          <w:rFonts w:ascii="Calibri" w:hAnsi="Calibri"/>
          <w:b/>
          <w:sz w:val="26"/>
          <w:szCs w:val="26"/>
        </w:rPr>
      </w:pPr>
      <w:r w:rsidRPr="000B199E">
        <w:rPr>
          <w:rFonts w:ascii="Calibri" w:hAnsi="Calibri"/>
          <w:b/>
          <w:sz w:val="26"/>
          <w:szCs w:val="26"/>
        </w:rPr>
        <w:t>ROM</w:t>
      </w:r>
      <w:r w:rsidR="005240B1" w:rsidRPr="000B199E">
        <w:rPr>
          <w:rFonts w:ascii="Calibri" w:hAnsi="Calibri"/>
          <w:b/>
          <w:sz w:val="26"/>
          <w:szCs w:val="26"/>
        </w:rPr>
        <w:t>Â</w:t>
      </w:r>
      <w:r w:rsidRPr="000B199E">
        <w:rPr>
          <w:rFonts w:ascii="Calibri" w:hAnsi="Calibri"/>
          <w:b/>
          <w:sz w:val="26"/>
          <w:szCs w:val="26"/>
        </w:rPr>
        <w:t>NIA</w:t>
      </w:r>
    </w:p>
    <w:p w:rsidR="005240B1" w:rsidRPr="000B199E" w:rsidRDefault="005240B1" w:rsidP="005240B1">
      <w:pPr>
        <w:rPr>
          <w:rFonts w:ascii="Calibri" w:hAnsi="Calibri"/>
          <w:b/>
          <w:sz w:val="26"/>
          <w:szCs w:val="26"/>
        </w:rPr>
      </w:pPr>
      <w:r w:rsidRPr="000B199E">
        <w:rPr>
          <w:rFonts w:ascii="Calibri" w:hAnsi="Calibri"/>
          <w:b/>
          <w:sz w:val="26"/>
          <w:szCs w:val="26"/>
        </w:rPr>
        <w:t xml:space="preserve">JUDEŢUL </w:t>
      </w:r>
      <w:r w:rsidR="000C2A2B" w:rsidRPr="000B199E">
        <w:rPr>
          <w:rFonts w:ascii="Calibri" w:hAnsi="Calibri"/>
          <w:b/>
          <w:sz w:val="26"/>
          <w:szCs w:val="26"/>
        </w:rPr>
        <w:t>HARG</w:t>
      </w:r>
      <w:r w:rsidRPr="000B199E">
        <w:rPr>
          <w:rFonts w:ascii="Calibri" w:hAnsi="Calibri"/>
          <w:b/>
          <w:sz w:val="26"/>
          <w:szCs w:val="26"/>
        </w:rPr>
        <w:t>H</w:t>
      </w:r>
      <w:r w:rsidR="007D1D85" w:rsidRPr="000B199E">
        <w:rPr>
          <w:rFonts w:ascii="Calibri" w:hAnsi="Calibri"/>
          <w:b/>
          <w:sz w:val="26"/>
          <w:szCs w:val="26"/>
        </w:rPr>
        <w:t>ITA</w:t>
      </w:r>
    </w:p>
    <w:p w:rsidR="000004BD" w:rsidRPr="000B199E" w:rsidRDefault="005240B1" w:rsidP="000F3B2C">
      <w:pPr>
        <w:spacing w:after="240"/>
        <w:rPr>
          <w:rFonts w:ascii="Calibri" w:hAnsi="Calibri"/>
          <w:b/>
          <w:sz w:val="26"/>
          <w:szCs w:val="26"/>
        </w:rPr>
      </w:pPr>
      <w:r w:rsidRPr="000B199E">
        <w:rPr>
          <w:rFonts w:ascii="Calibri" w:hAnsi="Calibri"/>
          <w:b/>
          <w:sz w:val="26"/>
          <w:szCs w:val="26"/>
        </w:rPr>
        <w:t>CONSILIUL JUDEŢEAN</w:t>
      </w:r>
    </w:p>
    <w:p w:rsidR="002F2F49" w:rsidRPr="00BF64B8" w:rsidRDefault="002F2F49">
      <w:pPr>
        <w:rPr>
          <w:rFonts w:ascii="Calibri" w:hAnsi="Calibri"/>
          <w:sz w:val="8"/>
          <w:szCs w:val="26"/>
        </w:rPr>
      </w:pPr>
    </w:p>
    <w:p w:rsidR="000C3CEC" w:rsidRPr="000B199E" w:rsidRDefault="00496FC5" w:rsidP="00772451">
      <w:pPr>
        <w:spacing w:after="120"/>
        <w:jc w:val="center"/>
        <w:rPr>
          <w:rFonts w:ascii="Calibri" w:hAnsi="Calibri"/>
          <w:b/>
          <w:sz w:val="26"/>
          <w:szCs w:val="26"/>
        </w:rPr>
      </w:pPr>
      <w:r w:rsidRPr="000B199E">
        <w:rPr>
          <w:rFonts w:ascii="Calibri" w:hAnsi="Calibri"/>
          <w:b/>
          <w:sz w:val="26"/>
          <w:szCs w:val="26"/>
        </w:rPr>
        <w:t>HOTĂRÂREA NR. ____</w:t>
      </w:r>
      <w:r w:rsidR="009C5CB8" w:rsidRPr="000B199E">
        <w:rPr>
          <w:rFonts w:ascii="Calibri" w:hAnsi="Calibri"/>
          <w:b/>
          <w:sz w:val="26"/>
          <w:szCs w:val="26"/>
        </w:rPr>
        <w:t>___</w:t>
      </w:r>
      <w:r w:rsidRPr="000B199E">
        <w:rPr>
          <w:rFonts w:ascii="Calibri" w:hAnsi="Calibri"/>
          <w:b/>
          <w:sz w:val="26"/>
          <w:szCs w:val="26"/>
        </w:rPr>
        <w:t>_</w:t>
      </w:r>
      <w:r w:rsidR="00C15946" w:rsidRPr="000B199E">
        <w:rPr>
          <w:rFonts w:ascii="Calibri" w:hAnsi="Calibri"/>
          <w:b/>
          <w:sz w:val="26"/>
          <w:szCs w:val="26"/>
        </w:rPr>
        <w:t xml:space="preserve"> </w:t>
      </w:r>
      <w:r w:rsidR="004D0074" w:rsidRPr="000B199E">
        <w:rPr>
          <w:rFonts w:ascii="Calibri" w:hAnsi="Calibri"/>
          <w:b/>
          <w:sz w:val="26"/>
          <w:szCs w:val="26"/>
        </w:rPr>
        <w:t>/20</w:t>
      </w:r>
      <w:r w:rsidR="00E373A8" w:rsidRPr="000B199E">
        <w:rPr>
          <w:rFonts w:ascii="Calibri" w:hAnsi="Calibri"/>
          <w:b/>
          <w:sz w:val="26"/>
          <w:szCs w:val="26"/>
        </w:rPr>
        <w:t>1</w:t>
      </w:r>
      <w:r w:rsidR="00490937">
        <w:rPr>
          <w:rFonts w:ascii="Calibri" w:hAnsi="Calibri"/>
          <w:b/>
          <w:sz w:val="26"/>
          <w:szCs w:val="26"/>
        </w:rPr>
        <w:t>9</w:t>
      </w:r>
    </w:p>
    <w:p w:rsidR="00772451" w:rsidRPr="000B199E" w:rsidRDefault="00B7117D" w:rsidP="00B7117D">
      <w:pPr>
        <w:jc w:val="center"/>
        <w:rPr>
          <w:rFonts w:ascii="Calibri" w:hAnsi="Calibri"/>
          <w:b/>
          <w:sz w:val="26"/>
          <w:szCs w:val="26"/>
        </w:rPr>
      </w:pPr>
      <w:r w:rsidRPr="000B199E">
        <w:rPr>
          <w:rFonts w:ascii="Calibri" w:hAnsi="Calibri"/>
          <w:b/>
          <w:sz w:val="26"/>
          <w:szCs w:val="26"/>
        </w:rPr>
        <w:t xml:space="preserve">privind aprobarea </w:t>
      </w:r>
      <w:r w:rsidR="008C30A0" w:rsidRPr="000B199E">
        <w:rPr>
          <w:rFonts w:ascii="Calibri" w:hAnsi="Calibri"/>
          <w:b/>
          <w:sz w:val="26"/>
          <w:szCs w:val="26"/>
        </w:rPr>
        <w:t xml:space="preserve">Planului de analiză și acoperire a riscurilor al Comitetului Județean </w:t>
      </w:r>
    </w:p>
    <w:p w:rsidR="00B7117D" w:rsidRPr="000B199E" w:rsidRDefault="008C30A0" w:rsidP="00BF64B8">
      <w:pPr>
        <w:spacing w:after="240"/>
        <w:jc w:val="center"/>
        <w:rPr>
          <w:rFonts w:ascii="Calibri" w:hAnsi="Calibri"/>
          <w:sz w:val="26"/>
          <w:szCs w:val="26"/>
        </w:rPr>
      </w:pPr>
      <w:r w:rsidRPr="000B199E">
        <w:rPr>
          <w:rFonts w:ascii="Calibri" w:hAnsi="Calibri"/>
          <w:b/>
          <w:sz w:val="26"/>
          <w:szCs w:val="26"/>
        </w:rPr>
        <w:t>pentru Situații de Urgență al Județului Harghita</w:t>
      </w:r>
      <w:r w:rsidRPr="000B199E">
        <w:rPr>
          <w:rFonts w:ascii="Calibri" w:hAnsi="Calibri"/>
          <w:sz w:val="26"/>
          <w:szCs w:val="26"/>
        </w:rPr>
        <w:t xml:space="preserve"> </w:t>
      </w:r>
    </w:p>
    <w:p w:rsidR="00B7117D" w:rsidRPr="000B199E" w:rsidRDefault="00B7117D" w:rsidP="00B7117D">
      <w:pPr>
        <w:ind w:right="-68" w:firstLine="720"/>
        <w:jc w:val="both"/>
        <w:rPr>
          <w:rFonts w:ascii="Calibri" w:hAnsi="Calibri"/>
          <w:sz w:val="26"/>
          <w:szCs w:val="26"/>
        </w:rPr>
      </w:pPr>
      <w:r w:rsidRPr="000B199E">
        <w:rPr>
          <w:rFonts w:ascii="Calibri" w:hAnsi="Calibri"/>
          <w:sz w:val="26"/>
          <w:szCs w:val="26"/>
        </w:rPr>
        <w:t>Consiliul Judeţean Harghita,</w:t>
      </w:r>
    </w:p>
    <w:p w:rsidR="00B7117D" w:rsidRPr="00A94582" w:rsidRDefault="00B7117D" w:rsidP="00284F0F">
      <w:pPr>
        <w:ind w:firstLine="720"/>
        <w:jc w:val="both"/>
        <w:rPr>
          <w:rFonts w:ascii="Calibri" w:hAnsi="Calibri" w:cs="Arial"/>
          <w:sz w:val="26"/>
          <w:szCs w:val="26"/>
        </w:rPr>
      </w:pPr>
      <w:r w:rsidRPr="000B199E">
        <w:rPr>
          <w:rFonts w:ascii="Calibri" w:hAnsi="Calibri"/>
          <w:sz w:val="26"/>
          <w:szCs w:val="26"/>
        </w:rPr>
        <w:t xml:space="preserve">Având în vedere </w:t>
      </w:r>
      <w:r w:rsidR="00B85A4A">
        <w:rPr>
          <w:rFonts w:ascii="Calibri" w:hAnsi="Calibri"/>
          <w:sz w:val="26"/>
          <w:szCs w:val="26"/>
        </w:rPr>
        <w:t>Referatul de aprobare</w:t>
      </w:r>
      <w:r w:rsidRPr="000B199E">
        <w:rPr>
          <w:rFonts w:ascii="Calibri" w:hAnsi="Calibri"/>
          <w:sz w:val="26"/>
          <w:szCs w:val="26"/>
        </w:rPr>
        <w:t xml:space="preserve"> nr. </w:t>
      </w:r>
      <w:r w:rsidR="00D4208E">
        <w:rPr>
          <w:rFonts w:ascii="Calibri" w:hAnsi="Calibri"/>
          <w:sz w:val="26"/>
          <w:szCs w:val="26"/>
        </w:rPr>
        <w:t>16251</w:t>
      </w:r>
      <w:r w:rsidR="00E373A8" w:rsidRPr="000B199E">
        <w:rPr>
          <w:rFonts w:ascii="Calibri" w:hAnsi="Calibri"/>
          <w:sz w:val="26"/>
          <w:szCs w:val="26"/>
        </w:rPr>
        <w:t>/201</w:t>
      </w:r>
      <w:r w:rsidR="00802783">
        <w:rPr>
          <w:rFonts w:ascii="Calibri" w:hAnsi="Calibri"/>
          <w:sz w:val="26"/>
          <w:szCs w:val="26"/>
        </w:rPr>
        <w:t>9</w:t>
      </w:r>
      <w:r w:rsidR="00DA1960" w:rsidRPr="000B199E">
        <w:t xml:space="preserve"> </w:t>
      </w:r>
      <w:r w:rsidR="00DA1960" w:rsidRPr="000B199E">
        <w:rPr>
          <w:rFonts w:ascii="Calibri" w:hAnsi="Calibri"/>
          <w:sz w:val="26"/>
          <w:szCs w:val="26"/>
        </w:rPr>
        <w:t>privind aprobarea Planului de analiză și acoperire a riscurilor al Comitetului Județean pentru Situații de Urgență al Județului Harghita</w:t>
      </w:r>
      <w:r w:rsidRPr="000B199E">
        <w:rPr>
          <w:rFonts w:ascii="Calibri" w:hAnsi="Calibri"/>
          <w:sz w:val="26"/>
          <w:szCs w:val="26"/>
        </w:rPr>
        <w:t>,</w:t>
      </w:r>
      <w:r w:rsidRPr="00A94582">
        <w:rPr>
          <w:rFonts w:ascii="Calibri" w:hAnsi="Calibri"/>
          <w:sz w:val="26"/>
          <w:szCs w:val="26"/>
        </w:rPr>
        <w:t xml:space="preserve"> </w:t>
      </w:r>
      <w:r w:rsidRPr="00341F43">
        <w:rPr>
          <w:rFonts w:ascii="Calibri" w:hAnsi="Calibri"/>
          <w:sz w:val="26"/>
          <w:szCs w:val="26"/>
        </w:rPr>
        <w:t xml:space="preserve">iniţiată de către preşedintele </w:t>
      </w:r>
      <w:r w:rsidR="0004106E" w:rsidRPr="00341F43">
        <w:rPr>
          <w:rFonts w:ascii="Calibri" w:hAnsi="Calibri"/>
          <w:sz w:val="26"/>
          <w:szCs w:val="26"/>
        </w:rPr>
        <w:t xml:space="preserve">Consiliului Județean Harghita, domnul </w:t>
      </w:r>
      <w:r w:rsidR="00046DA5" w:rsidRPr="00341F43">
        <w:rPr>
          <w:rFonts w:ascii="Calibri" w:hAnsi="Calibri"/>
          <w:sz w:val="26"/>
          <w:szCs w:val="26"/>
        </w:rPr>
        <w:t>B</w:t>
      </w:r>
      <w:r w:rsidR="00BF64B8" w:rsidRPr="00341F43">
        <w:rPr>
          <w:rFonts w:ascii="Calibri" w:hAnsi="Calibri"/>
          <w:sz w:val="26"/>
          <w:szCs w:val="26"/>
        </w:rPr>
        <w:t>orboly Csaba,</w:t>
      </w:r>
      <w:r w:rsidR="0004106E" w:rsidRPr="00341F43">
        <w:rPr>
          <w:rFonts w:ascii="Calibri" w:hAnsi="Calibri"/>
          <w:sz w:val="26"/>
          <w:szCs w:val="26"/>
        </w:rPr>
        <w:t xml:space="preserve"> la propunerea Direcţiei generale patrimoniu</w:t>
      </w:r>
      <w:r w:rsidRPr="00A94582">
        <w:rPr>
          <w:rFonts w:ascii="Calibri" w:hAnsi="Calibri"/>
          <w:bCs/>
          <w:sz w:val="26"/>
          <w:szCs w:val="26"/>
        </w:rPr>
        <w:t>,</w:t>
      </w:r>
      <w:r w:rsidR="00421455" w:rsidRPr="00A94582">
        <w:rPr>
          <w:rFonts w:ascii="Calibri" w:hAnsi="Calibri"/>
          <w:bCs/>
          <w:sz w:val="26"/>
          <w:szCs w:val="26"/>
        </w:rPr>
        <w:t xml:space="preserve"> </w:t>
      </w:r>
      <w:r w:rsidR="00AA1AEF" w:rsidRPr="00A94582">
        <w:rPr>
          <w:rFonts w:ascii="Calibri" w:hAnsi="Calibri"/>
          <w:sz w:val="26"/>
          <w:szCs w:val="26"/>
        </w:rPr>
        <w:t>P</w:t>
      </w:r>
      <w:r w:rsidR="00AA1AEF" w:rsidRPr="00AA1AEF">
        <w:rPr>
          <w:rFonts w:ascii="Calibri" w:hAnsi="Calibri"/>
          <w:sz w:val="26"/>
          <w:szCs w:val="26"/>
        </w:rPr>
        <w:t>lanul de analiză și acoperire a riscurilor al Comitetului Județean pentru Situații de Urgență al Județului Harghita</w:t>
      </w:r>
      <w:r w:rsidR="00AA1AEF" w:rsidRPr="00AA1AEF">
        <w:rPr>
          <w:rFonts w:ascii="Calibri" w:hAnsi="Calibri" w:cs="Arial"/>
          <w:sz w:val="26"/>
          <w:szCs w:val="26"/>
        </w:rPr>
        <w:t xml:space="preserve"> nr. 94039/OP/01.07.2019</w:t>
      </w:r>
      <w:r w:rsidR="00421455" w:rsidRPr="000B199E">
        <w:rPr>
          <w:rFonts w:ascii="Calibri" w:hAnsi="Calibri" w:cs="Arial"/>
          <w:sz w:val="26"/>
          <w:szCs w:val="26"/>
        </w:rPr>
        <w:t xml:space="preserve"> </w:t>
      </w:r>
      <w:r w:rsidR="00AA1AEF">
        <w:rPr>
          <w:rFonts w:ascii="Calibri" w:hAnsi="Calibri" w:cs="Arial"/>
          <w:sz w:val="26"/>
          <w:szCs w:val="26"/>
        </w:rPr>
        <w:t xml:space="preserve">înaintat de </w:t>
      </w:r>
      <w:r w:rsidR="00AA1AEF" w:rsidRPr="000B199E">
        <w:rPr>
          <w:rFonts w:ascii="Calibri" w:hAnsi="Calibri"/>
          <w:bCs/>
          <w:sz w:val="26"/>
          <w:szCs w:val="26"/>
        </w:rPr>
        <w:t xml:space="preserve">Inspectoratul pentru Situații de Urgență </w:t>
      </w:r>
      <w:r w:rsidR="00AA1AEF" w:rsidRPr="000B199E">
        <w:rPr>
          <w:rFonts w:ascii="Calibri" w:hAnsi="Calibri" w:cs="Arial"/>
          <w:sz w:val="26"/>
          <w:szCs w:val="26"/>
        </w:rPr>
        <w:t xml:space="preserve">„Oltul” al Județului Harghita </w:t>
      </w:r>
      <w:r w:rsidR="00AA1AEF">
        <w:rPr>
          <w:rFonts w:ascii="Calibri" w:hAnsi="Calibri" w:cs="Arial"/>
          <w:sz w:val="26"/>
          <w:szCs w:val="26"/>
        </w:rPr>
        <w:t xml:space="preserve">prin adresa </w:t>
      </w:r>
      <w:r w:rsidR="00AA1AEF" w:rsidRPr="000B199E">
        <w:rPr>
          <w:rFonts w:ascii="Calibri" w:hAnsi="Calibri" w:cs="Arial"/>
          <w:sz w:val="26"/>
          <w:szCs w:val="26"/>
        </w:rPr>
        <w:t>nr.</w:t>
      </w:r>
      <w:r w:rsidR="00A94582">
        <w:rPr>
          <w:rFonts w:ascii="Calibri" w:hAnsi="Calibri" w:cs="Arial"/>
          <w:sz w:val="26"/>
          <w:szCs w:val="26"/>
        </w:rPr>
        <w:t xml:space="preserve"> </w:t>
      </w:r>
      <w:r w:rsidR="00AA1AEF" w:rsidRPr="000B199E">
        <w:rPr>
          <w:rFonts w:ascii="Calibri" w:hAnsi="Calibri" w:cs="Arial"/>
          <w:sz w:val="26"/>
          <w:szCs w:val="26"/>
        </w:rPr>
        <w:t>35</w:t>
      </w:r>
      <w:r w:rsidR="00AA1AEF">
        <w:rPr>
          <w:rFonts w:ascii="Calibri" w:hAnsi="Calibri" w:cs="Arial"/>
          <w:sz w:val="26"/>
          <w:szCs w:val="26"/>
        </w:rPr>
        <w:t>08</w:t>
      </w:r>
      <w:r w:rsidR="00AA1AEF" w:rsidRPr="000B199E">
        <w:rPr>
          <w:rFonts w:ascii="Calibri" w:hAnsi="Calibri" w:cs="Arial"/>
          <w:sz w:val="26"/>
          <w:szCs w:val="26"/>
        </w:rPr>
        <w:t>1</w:t>
      </w:r>
      <w:r w:rsidR="00AA1AEF">
        <w:rPr>
          <w:rFonts w:ascii="Calibri" w:hAnsi="Calibri" w:cs="Arial"/>
          <w:sz w:val="26"/>
          <w:szCs w:val="26"/>
        </w:rPr>
        <w:t>77/08</w:t>
      </w:r>
      <w:r w:rsidR="00AA1AEF" w:rsidRPr="000B199E">
        <w:rPr>
          <w:rFonts w:ascii="Calibri" w:hAnsi="Calibri" w:cs="Arial"/>
          <w:sz w:val="26"/>
          <w:szCs w:val="26"/>
        </w:rPr>
        <w:t>.0</w:t>
      </w:r>
      <w:r w:rsidR="00AA1AEF">
        <w:rPr>
          <w:rFonts w:ascii="Calibri" w:hAnsi="Calibri" w:cs="Arial"/>
          <w:sz w:val="26"/>
          <w:szCs w:val="26"/>
        </w:rPr>
        <w:t>7</w:t>
      </w:r>
      <w:r w:rsidR="00AA1AEF" w:rsidRPr="000B199E">
        <w:rPr>
          <w:rFonts w:ascii="Calibri" w:hAnsi="Calibri" w:cs="Arial"/>
          <w:sz w:val="26"/>
          <w:szCs w:val="26"/>
        </w:rPr>
        <w:t>.201</w:t>
      </w:r>
      <w:r w:rsidR="00AA1AEF">
        <w:rPr>
          <w:rFonts w:ascii="Calibri" w:hAnsi="Calibri" w:cs="Arial"/>
          <w:sz w:val="26"/>
          <w:szCs w:val="26"/>
        </w:rPr>
        <w:t xml:space="preserve">9 </w:t>
      </w:r>
      <w:r w:rsidR="00421455" w:rsidRPr="000B199E">
        <w:rPr>
          <w:rFonts w:ascii="Calibri" w:hAnsi="Calibri" w:cs="Arial"/>
          <w:sz w:val="26"/>
          <w:szCs w:val="26"/>
        </w:rPr>
        <w:t xml:space="preserve">și </w:t>
      </w:r>
      <w:r w:rsidRPr="000B199E">
        <w:rPr>
          <w:rFonts w:ascii="Calibri" w:hAnsi="Calibri"/>
          <w:sz w:val="26"/>
          <w:szCs w:val="26"/>
        </w:rPr>
        <w:t>Raportul de specialitate al Direcţ</w:t>
      </w:r>
      <w:r w:rsidR="00E373A8" w:rsidRPr="000B199E">
        <w:rPr>
          <w:rFonts w:ascii="Calibri" w:hAnsi="Calibri"/>
          <w:sz w:val="26"/>
          <w:szCs w:val="26"/>
        </w:rPr>
        <w:t xml:space="preserve">iei </w:t>
      </w:r>
      <w:r w:rsidR="00C15946" w:rsidRPr="000B199E">
        <w:rPr>
          <w:rFonts w:ascii="Calibri" w:hAnsi="Calibri"/>
          <w:sz w:val="26"/>
          <w:szCs w:val="26"/>
        </w:rPr>
        <w:t xml:space="preserve">generale </w:t>
      </w:r>
      <w:r w:rsidR="00E173C4" w:rsidRPr="000B199E">
        <w:rPr>
          <w:rFonts w:ascii="Calibri" w:hAnsi="Calibri"/>
          <w:sz w:val="26"/>
          <w:szCs w:val="26"/>
        </w:rPr>
        <w:t xml:space="preserve">administrație publică locală </w:t>
      </w:r>
      <w:r w:rsidR="00CA32D7" w:rsidRPr="000B199E">
        <w:rPr>
          <w:rFonts w:ascii="Calibri" w:hAnsi="Calibri"/>
          <w:sz w:val="26"/>
          <w:szCs w:val="26"/>
        </w:rPr>
        <w:t xml:space="preserve">nr. </w:t>
      </w:r>
      <w:r w:rsidR="00D4208E">
        <w:rPr>
          <w:rFonts w:ascii="Calibri" w:hAnsi="Calibri"/>
          <w:sz w:val="26"/>
          <w:szCs w:val="26"/>
        </w:rPr>
        <w:t>16285</w:t>
      </w:r>
      <w:bookmarkStart w:id="0" w:name="_GoBack"/>
      <w:bookmarkEnd w:id="0"/>
      <w:r w:rsidR="00E373A8" w:rsidRPr="000B199E">
        <w:rPr>
          <w:rFonts w:ascii="Calibri" w:hAnsi="Calibri"/>
          <w:sz w:val="26"/>
          <w:szCs w:val="26"/>
        </w:rPr>
        <w:t>/201</w:t>
      </w:r>
      <w:r w:rsidR="00802783">
        <w:rPr>
          <w:rFonts w:ascii="Calibri" w:hAnsi="Calibri"/>
          <w:sz w:val="26"/>
          <w:szCs w:val="26"/>
        </w:rPr>
        <w:t>9</w:t>
      </w:r>
      <w:r w:rsidRPr="000B199E">
        <w:rPr>
          <w:rFonts w:ascii="Calibri" w:hAnsi="Calibri"/>
          <w:sz w:val="26"/>
          <w:szCs w:val="26"/>
        </w:rPr>
        <w:t>;</w:t>
      </w:r>
    </w:p>
    <w:p w:rsidR="00C15946" w:rsidRPr="00A94582" w:rsidRDefault="00B7117D" w:rsidP="00C15946">
      <w:pPr>
        <w:ind w:firstLine="720"/>
        <w:jc w:val="both"/>
        <w:rPr>
          <w:rFonts w:ascii="Calibri" w:hAnsi="Calibri" w:cs="Arial"/>
          <w:sz w:val="26"/>
          <w:szCs w:val="26"/>
        </w:rPr>
      </w:pPr>
      <w:r w:rsidRPr="00A94582">
        <w:rPr>
          <w:rFonts w:ascii="Calibri" w:hAnsi="Calibri" w:cs="Arial"/>
          <w:sz w:val="26"/>
          <w:szCs w:val="26"/>
        </w:rPr>
        <w:t>Luând în considerare avizul favorabil al</w:t>
      </w:r>
      <w:r w:rsidR="005E66FE" w:rsidRPr="00A94582">
        <w:rPr>
          <w:rFonts w:ascii="Calibri" w:hAnsi="Calibri" w:cs="Arial"/>
          <w:sz w:val="26"/>
          <w:szCs w:val="26"/>
        </w:rPr>
        <w:t xml:space="preserve"> </w:t>
      </w:r>
      <w:r w:rsidRPr="00A94582">
        <w:rPr>
          <w:rFonts w:ascii="Calibri" w:hAnsi="Calibri" w:cs="Arial"/>
          <w:sz w:val="26"/>
          <w:szCs w:val="26"/>
        </w:rPr>
        <w:t>Comisiei</w:t>
      </w:r>
      <w:r w:rsidR="00E173C4" w:rsidRPr="00A94582">
        <w:rPr>
          <w:rFonts w:ascii="Calibri" w:hAnsi="Calibri" w:cs="Arial"/>
          <w:sz w:val="26"/>
          <w:szCs w:val="26"/>
        </w:rPr>
        <w:t xml:space="preserve"> </w:t>
      </w:r>
      <w:r w:rsidR="000B199E" w:rsidRPr="00A94582">
        <w:rPr>
          <w:rFonts w:ascii="Calibri" w:hAnsi="Calibri" w:cs="Arial"/>
          <w:sz w:val="26"/>
          <w:szCs w:val="26"/>
        </w:rPr>
        <w:t>economic</w:t>
      </w:r>
      <w:r w:rsidR="00F75CC3" w:rsidRPr="00A94582">
        <w:rPr>
          <w:rFonts w:ascii="Calibri" w:hAnsi="Calibri" w:cs="Arial"/>
          <w:sz w:val="26"/>
          <w:szCs w:val="26"/>
        </w:rPr>
        <w:t>e</w:t>
      </w:r>
      <w:r w:rsidR="000B199E" w:rsidRPr="00A94582">
        <w:rPr>
          <w:rFonts w:ascii="Calibri" w:hAnsi="Calibri" w:cs="Arial"/>
          <w:sz w:val="26"/>
          <w:szCs w:val="26"/>
        </w:rPr>
        <w:t xml:space="preserve">, </w:t>
      </w:r>
      <w:r w:rsidR="00E173C4" w:rsidRPr="00A94582">
        <w:rPr>
          <w:rFonts w:ascii="Calibri" w:hAnsi="Calibri" w:cs="Arial"/>
          <w:sz w:val="26"/>
          <w:szCs w:val="26"/>
        </w:rPr>
        <w:t>juridice</w:t>
      </w:r>
      <w:r w:rsidR="00C15946" w:rsidRPr="00A94582">
        <w:rPr>
          <w:rFonts w:ascii="Calibri" w:hAnsi="Calibri" w:cs="Arial"/>
          <w:sz w:val="26"/>
          <w:szCs w:val="26"/>
        </w:rPr>
        <w:t xml:space="preserve">; </w:t>
      </w:r>
    </w:p>
    <w:p w:rsidR="00CA32D7" w:rsidRPr="008469BF" w:rsidRDefault="00B7117D" w:rsidP="009C79EE">
      <w:pPr>
        <w:autoSpaceDE w:val="0"/>
        <w:autoSpaceDN w:val="0"/>
        <w:adjustRightInd w:val="0"/>
        <w:ind w:firstLine="720"/>
        <w:jc w:val="both"/>
        <w:rPr>
          <w:rFonts w:asciiTheme="minorHAnsi" w:hAnsiTheme="minorHAnsi"/>
          <w:sz w:val="26"/>
          <w:szCs w:val="26"/>
        </w:rPr>
      </w:pPr>
      <w:r w:rsidRPr="008469BF">
        <w:rPr>
          <w:rFonts w:asciiTheme="minorHAnsi" w:hAnsiTheme="minorHAnsi"/>
          <w:sz w:val="26"/>
          <w:szCs w:val="26"/>
        </w:rPr>
        <w:t xml:space="preserve">În baza prevederilor art. </w:t>
      </w:r>
      <w:r w:rsidR="005E66FE" w:rsidRPr="008469BF">
        <w:rPr>
          <w:rFonts w:asciiTheme="minorHAnsi" w:hAnsiTheme="minorHAnsi"/>
          <w:sz w:val="26"/>
          <w:szCs w:val="26"/>
        </w:rPr>
        <w:t>15</w:t>
      </w:r>
      <w:r w:rsidR="00996773">
        <w:rPr>
          <w:rFonts w:asciiTheme="minorHAnsi" w:hAnsiTheme="minorHAnsi"/>
          <w:sz w:val="26"/>
          <w:szCs w:val="26"/>
        </w:rPr>
        <w:t>,</w:t>
      </w:r>
      <w:r w:rsidRPr="008469BF">
        <w:rPr>
          <w:rFonts w:asciiTheme="minorHAnsi" w:hAnsiTheme="minorHAnsi"/>
          <w:sz w:val="26"/>
          <w:szCs w:val="26"/>
        </w:rPr>
        <w:t xml:space="preserve"> </w:t>
      </w:r>
      <w:r w:rsidR="007D2DC2" w:rsidRPr="008469BF">
        <w:rPr>
          <w:rFonts w:asciiTheme="minorHAnsi" w:hAnsiTheme="minorHAnsi"/>
          <w:sz w:val="26"/>
          <w:szCs w:val="26"/>
        </w:rPr>
        <w:t xml:space="preserve">lit. </w:t>
      </w:r>
      <w:r w:rsidR="005E66FE" w:rsidRPr="008469BF">
        <w:rPr>
          <w:rFonts w:asciiTheme="minorHAnsi" w:hAnsiTheme="minorHAnsi"/>
          <w:sz w:val="26"/>
          <w:szCs w:val="26"/>
        </w:rPr>
        <w:t xml:space="preserve">a) din </w:t>
      </w:r>
      <w:r w:rsidR="007B392D" w:rsidRPr="008469BF">
        <w:rPr>
          <w:rFonts w:asciiTheme="minorHAnsi" w:hAnsiTheme="minorHAnsi"/>
          <w:sz w:val="26"/>
          <w:szCs w:val="26"/>
        </w:rPr>
        <w:t>L</w:t>
      </w:r>
      <w:r w:rsidR="005E66FE" w:rsidRPr="008469BF">
        <w:rPr>
          <w:rFonts w:asciiTheme="minorHAnsi" w:hAnsiTheme="minorHAnsi"/>
          <w:sz w:val="26"/>
          <w:szCs w:val="26"/>
        </w:rPr>
        <w:t xml:space="preserve">egea nr. 307/2006 privind apărarea împotriva incendiilor, </w:t>
      </w:r>
      <w:r w:rsidR="00B85A4A">
        <w:rPr>
          <w:rFonts w:asciiTheme="minorHAnsi" w:hAnsiTheme="minorHAnsi"/>
          <w:sz w:val="26"/>
          <w:szCs w:val="26"/>
        </w:rPr>
        <w:t>republicată</w:t>
      </w:r>
      <w:r w:rsidR="00C73AF3" w:rsidRPr="008469BF">
        <w:rPr>
          <w:rFonts w:asciiTheme="minorHAnsi" w:hAnsiTheme="minorHAnsi"/>
          <w:sz w:val="26"/>
          <w:szCs w:val="26"/>
        </w:rPr>
        <w:t xml:space="preserve">, </w:t>
      </w:r>
      <w:r w:rsidR="009C79EE" w:rsidRPr="008469BF">
        <w:rPr>
          <w:rFonts w:asciiTheme="minorHAnsi" w:hAnsiTheme="minorHAnsi"/>
          <w:sz w:val="26"/>
          <w:szCs w:val="26"/>
        </w:rPr>
        <w:t xml:space="preserve">art. 6, alin. (1) din Ordinul Ministrului Administrației și Internelor nr. 132/2007 pentru aprobarea Metodologiei de elaborare a Planului de analiză şi acoperire a riscurilor şi a Structurii-cadru a Planului de analiză şi acoperire a riscurilor și </w:t>
      </w:r>
      <w:r w:rsidR="005E66FE" w:rsidRPr="008469BF">
        <w:rPr>
          <w:rFonts w:asciiTheme="minorHAnsi" w:hAnsiTheme="minorHAnsi"/>
          <w:sz w:val="26"/>
          <w:szCs w:val="26"/>
        </w:rPr>
        <w:t>art.</w:t>
      </w:r>
      <w:r w:rsidR="00C15946" w:rsidRPr="008469BF">
        <w:rPr>
          <w:rFonts w:asciiTheme="minorHAnsi" w:hAnsiTheme="minorHAnsi"/>
          <w:sz w:val="26"/>
          <w:szCs w:val="26"/>
        </w:rPr>
        <w:t xml:space="preserve"> </w:t>
      </w:r>
      <w:r w:rsidR="005E66FE" w:rsidRPr="008469BF">
        <w:rPr>
          <w:rFonts w:asciiTheme="minorHAnsi" w:hAnsiTheme="minorHAnsi"/>
          <w:sz w:val="26"/>
          <w:szCs w:val="26"/>
        </w:rPr>
        <w:t xml:space="preserve">10 lit. d) </w:t>
      </w:r>
      <w:r w:rsidRPr="008469BF">
        <w:rPr>
          <w:rFonts w:asciiTheme="minorHAnsi" w:hAnsiTheme="minorHAnsi"/>
          <w:sz w:val="26"/>
          <w:szCs w:val="26"/>
        </w:rPr>
        <w:t xml:space="preserve">din Legea nr. </w:t>
      </w:r>
      <w:r w:rsidR="007D2DC2" w:rsidRPr="008469BF">
        <w:rPr>
          <w:rFonts w:asciiTheme="minorHAnsi" w:hAnsiTheme="minorHAnsi"/>
          <w:sz w:val="26"/>
          <w:szCs w:val="26"/>
        </w:rPr>
        <w:t>481</w:t>
      </w:r>
      <w:r w:rsidRPr="008469BF">
        <w:rPr>
          <w:rFonts w:asciiTheme="minorHAnsi" w:hAnsiTheme="minorHAnsi"/>
          <w:sz w:val="26"/>
          <w:szCs w:val="26"/>
        </w:rPr>
        <w:t>/200</w:t>
      </w:r>
      <w:r w:rsidR="007D2DC2" w:rsidRPr="008469BF">
        <w:rPr>
          <w:rFonts w:asciiTheme="minorHAnsi" w:hAnsiTheme="minorHAnsi"/>
          <w:sz w:val="26"/>
          <w:szCs w:val="26"/>
        </w:rPr>
        <w:t>4</w:t>
      </w:r>
      <w:r w:rsidR="001B4D89">
        <w:rPr>
          <w:rFonts w:asciiTheme="minorHAnsi" w:hAnsiTheme="minorHAnsi"/>
          <w:sz w:val="26"/>
          <w:szCs w:val="26"/>
        </w:rPr>
        <w:t xml:space="preserve"> </w:t>
      </w:r>
      <w:r w:rsidR="001B4D89" w:rsidRPr="001B4D89">
        <w:rPr>
          <w:rFonts w:asciiTheme="minorHAnsi" w:hAnsiTheme="minorHAnsi"/>
          <w:sz w:val="26"/>
          <w:szCs w:val="26"/>
        </w:rPr>
        <w:t>privind protecția civilă</w:t>
      </w:r>
      <w:r w:rsidR="00470065" w:rsidRPr="008469BF">
        <w:rPr>
          <w:rFonts w:asciiTheme="minorHAnsi" w:hAnsiTheme="minorHAnsi"/>
          <w:sz w:val="26"/>
          <w:szCs w:val="26"/>
        </w:rPr>
        <w:t>,</w:t>
      </w:r>
      <w:r w:rsidRPr="008469BF">
        <w:rPr>
          <w:rFonts w:asciiTheme="minorHAnsi" w:hAnsiTheme="minorHAnsi"/>
          <w:sz w:val="26"/>
          <w:szCs w:val="26"/>
        </w:rPr>
        <w:t xml:space="preserve"> </w:t>
      </w:r>
      <w:r w:rsidR="00182365" w:rsidRPr="008469BF">
        <w:rPr>
          <w:rFonts w:asciiTheme="minorHAnsi" w:hAnsiTheme="minorHAnsi"/>
          <w:sz w:val="26"/>
          <w:szCs w:val="26"/>
        </w:rPr>
        <w:t xml:space="preserve">republicată, </w:t>
      </w:r>
      <w:r w:rsidRPr="008469BF">
        <w:rPr>
          <w:rFonts w:asciiTheme="minorHAnsi" w:hAnsiTheme="minorHAnsi"/>
          <w:sz w:val="26"/>
          <w:szCs w:val="26"/>
        </w:rPr>
        <w:t>cu modifică</w:t>
      </w:r>
      <w:r w:rsidR="00CA32D7" w:rsidRPr="008469BF">
        <w:rPr>
          <w:rFonts w:asciiTheme="minorHAnsi" w:hAnsiTheme="minorHAnsi"/>
          <w:sz w:val="26"/>
          <w:szCs w:val="26"/>
        </w:rPr>
        <w:t>rile şi completările ulterioare</w:t>
      </w:r>
      <w:r w:rsidR="00182365" w:rsidRPr="008469BF">
        <w:rPr>
          <w:rFonts w:asciiTheme="minorHAnsi" w:hAnsiTheme="minorHAnsi"/>
          <w:sz w:val="26"/>
          <w:szCs w:val="26"/>
        </w:rPr>
        <w:t>;</w:t>
      </w:r>
      <w:r w:rsidR="00CA32D7" w:rsidRPr="008469BF">
        <w:rPr>
          <w:rFonts w:asciiTheme="minorHAnsi" w:hAnsiTheme="minorHAnsi"/>
          <w:sz w:val="26"/>
          <w:szCs w:val="26"/>
        </w:rPr>
        <w:t xml:space="preserve"> </w:t>
      </w:r>
    </w:p>
    <w:p w:rsidR="0008761D" w:rsidRPr="0059454A" w:rsidRDefault="00B7117D" w:rsidP="0008761D">
      <w:pPr>
        <w:ind w:firstLine="708"/>
        <w:jc w:val="both"/>
        <w:rPr>
          <w:rFonts w:asciiTheme="minorHAnsi" w:hAnsiTheme="minorHAnsi"/>
          <w:sz w:val="26"/>
          <w:szCs w:val="26"/>
          <w:u w:val="single"/>
        </w:rPr>
      </w:pPr>
      <w:r w:rsidRPr="0059454A">
        <w:rPr>
          <w:rFonts w:asciiTheme="minorHAnsi" w:hAnsiTheme="minorHAnsi"/>
          <w:sz w:val="26"/>
          <w:szCs w:val="26"/>
        </w:rPr>
        <w:t xml:space="preserve">În temeiul art. </w:t>
      </w:r>
      <w:r w:rsidR="0008761D" w:rsidRPr="0059454A">
        <w:rPr>
          <w:rFonts w:asciiTheme="minorHAnsi" w:hAnsiTheme="minorHAnsi"/>
          <w:sz w:val="26"/>
          <w:szCs w:val="26"/>
        </w:rPr>
        <w:t>173</w:t>
      </w:r>
      <w:r w:rsidRPr="0059454A">
        <w:rPr>
          <w:rFonts w:asciiTheme="minorHAnsi" w:hAnsiTheme="minorHAnsi"/>
          <w:sz w:val="26"/>
          <w:szCs w:val="26"/>
        </w:rPr>
        <w:t xml:space="preserve"> ali</w:t>
      </w:r>
      <w:r w:rsidR="005E66FE" w:rsidRPr="0059454A">
        <w:rPr>
          <w:rFonts w:asciiTheme="minorHAnsi" w:hAnsiTheme="minorHAnsi"/>
          <w:sz w:val="26"/>
          <w:szCs w:val="26"/>
        </w:rPr>
        <w:t>n. (1) lit. „d” și „f”</w:t>
      </w:r>
      <w:r w:rsidR="0006098E" w:rsidRPr="0059454A">
        <w:rPr>
          <w:rFonts w:asciiTheme="minorHAnsi" w:hAnsiTheme="minorHAnsi"/>
          <w:sz w:val="26"/>
          <w:szCs w:val="26"/>
        </w:rPr>
        <w:t>, coroborat</w:t>
      </w:r>
      <w:r w:rsidRPr="0059454A">
        <w:rPr>
          <w:rFonts w:asciiTheme="minorHAnsi" w:hAnsiTheme="minorHAnsi"/>
          <w:sz w:val="26"/>
          <w:szCs w:val="26"/>
        </w:rPr>
        <w:t xml:space="preserve"> </w:t>
      </w:r>
      <w:r w:rsidR="00470065" w:rsidRPr="0059454A">
        <w:rPr>
          <w:rFonts w:asciiTheme="minorHAnsi" w:hAnsiTheme="minorHAnsi"/>
          <w:sz w:val="26"/>
          <w:szCs w:val="26"/>
        </w:rPr>
        <w:t>cu</w:t>
      </w:r>
      <w:r w:rsidRPr="0059454A">
        <w:rPr>
          <w:rFonts w:asciiTheme="minorHAnsi" w:hAnsiTheme="minorHAnsi"/>
          <w:sz w:val="26"/>
          <w:szCs w:val="26"/>
        </w:rPr>
        <w:t xml:space="preserve"> art. </w:t>
      </w:r>
      <w:r w:rsidR="0008761D" w:rsidRPr="0059454A">
        <w:rPr>
          <w:rFonts w:asciiTheme="minorHAnsi" w:hAnsiTheme="minorHAnsi"/>
          <w:sz w:val="26"/>
          <w:szCs w:val="26"/>
        </w:rPr>
        <w:t>173</w:t>
      </w:r>
      <w:r w:rsidR="005E66FE" w:rsidRPr="0059454A">
        <w:rPr>
          <w:rFonts w:asciiTheme="minorHAnsi" w:hAnsiTheme="minorHAnsi"/>
          <w:sz w:val="26"/>
          <w:szCs w:val="26"/>
        </w:rPr>
        <w:t xml:space="preserve"> alin. (5) lit. „</w:t>
      </w:r>
      <w:r w:rsidR="0008761D" w:rsidRPr="0059454A">
        <w:rPr>
          <w:rFonts w:asciiTheme="minorHAnsi" w:hAnsiTheme="minorHAnsi"/>
          <w:sz w:val="26"/>
          <w:szCs w:val="26"/>
        </w:rPr>
        <w:t>h</w:t>
      </w:r>
      <w:r w:rsidR="005E66FE" w:rsidRPr="0059454A">
        <w:rPr>
          <w:rFonts w:asciiTheme="minorHAnsi" w:hAnsiTheme="minorHAnsi"/>
          <w:sz w:val="26"/>
          <w:szCs w:val="26"/>
        </w:rPr>
        <w:t>”</w:t>
      </w:r>
      <w:r w:rsidR="0059454A">
        <w:rPr>
          <w:rFonts w:asciiTheme="minorHAnsi" w:hAnsiTheme="minorHAnsi"/>
          <w:sz w:val="26"/>
          <w:szCs w:val="26"/>
        </w:rPr>
        <w:t xml:space="preserve">, </w:t>
      </w:r>
      <w:r w:rsidR="005E66FE" w:rsidRPr="0059454A">
        <w:rPr>
          <w:rFonts w:asciiTheme="minorHAnsi" w:hAnsiTheme="minorHAnsi"/>
          <w:sz w:val="26"/>
          <w:szCs w:val="26"/>
        </w:rPr>
        <w:t xml:space="preserve">precum și art. </w:t>
      </w:r>
      <w:r w:rsidR="008C0441" w:rsidRPr="0059454A">
        <w:rPr>
          <w:rFonts w:asciiTheme="minorHAnsi" w:hAnsiTheme="minorHAnsi"/>
          <w:sz w:val="26"/>
          <w:szCs w:val="26"/>
        </w:rPr>
        <w:t>1</w:t>
      </w:r>
      <w:r w:rsidR="0008761D" w:rsidRPr="0059454A">
        <w:rPr>
          <w:rFonts w:asciiTheme="minorHAnsi" w:hAnsiTheme="minorHAnsi"/>
          <w:sz w:val="26"/>
          <w:szCs w:val="26"/>
        </w:rPr>
        <w:t>96</w:t>
      </w:r>
      <w:r w:rsidR="008C0441" w:rsidRPr="0059454A">
        <w:rPr>
          <w:rFonts w:asciiTheme="minorHAnsi" w:hAnsiTheme="minorHAnsi"/>
          <w:sz w:val="26"/>
          <w:szCs w:val="26"/>
        </w:rPr>
        <w:t xml:space="preserve"> alin (1) lit. „</w:t>
      </w:r>
      <w:r w:rsidR="0008761D" w:rsidRPr="0059454A">
        <w:rPr>
          <w:rFonts w:asciiTheme="minorHAnsi" w:hAnsiTheme="minorHAnsi"/>
          <w:sz w:val="26"/>
          <w:szCs w:val="26"/>
        </w:rPr>
        <w:t>a</w:t>
      </w:r>
      <w:r w:rsidR="008C0441" w:rsidRPr="0059454A">
        <w:rPr>
          <w:rFonts w:asciiTheme="minorHAnsi" w:hAnsiTheme="minorHAnsi"/>
          <w:sz w:val="26"/>
          <w:szCs w:val="26"/>
        </w:rPr>
        <w:t>”</w:t>
      </w:r>
      <w:r w:rsidRPr="0059454A">
        <w:rPr>
          <w:rFonts w:asciiTheme="minorHAnsi" w:hAnsiTheme="minorHAnsi"/>
          <w:sz w:val="26"/>
          <w:szCs w:val="26"/>
        </w:rPr>
        <w:t xml:space="preserve"> din </w:t>
      </w:r>
      <w:r w:rsidR="0008761D" w:rsidRPr="0059454A">
        <w:rPr>
          <w:rFonts w:asciiTheme="minorHAnsi" w:hAnsiTheme="minorHAnsi"/>
          <w:sz w:val="26"/>
          <w:szCs w:val="26"/>
        </w:rPr>
        <w:t>Ordonanţa de urgenţă a Guvernului nr. 57/2019 privind Codul administrativ</w:t>
      </w:r>
      <w:r w:rsidR="0059454A" w:rsidRPr="0059454A">
        <w:rPr>
          <w:rFonts w:asciiTheme="minorHAnsi" w:hAnsiTheme="minorHAnsi"/>
          <w:sz w:val="26"/>
          <w:szCs w:val="26"/>
        </w:rPr>
        <w:t>;</w:t>
      </w:r>
    </w:p>
    <w:p w:rsidR="000C3CEC" w:rsidRPr="008469BF" w:rsidRDefault="0059454A" w:rsidP="00772451">
      <w:pPr>
        <w:spacing w:before="120" w:after="120"/>
        <w:jc w:val="center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>H</w:t>
      </w:r>
      <w:r w:rsidR="000C3CEC" w:rsidRPr="008469BF">
        <w:rPr>
          <w:rFonts w:ascii="Calibri" w:hAnsi="Calibri"/>
          <w:b/>
          <w:sz w:val="26"/>
          <w:szCs w:val="26"/>
        </w:rPr>
        <w:t>OTĂRĂŞTE:</w:t>
      </w:r>
    </w:p>
    <w:p w:rsidR="00F35C12" w:rsidRPr="009C79EE" w:rsidRDefault="00B7117D" w:rsidP="00470065">
      <w:pPr>
        <w:ind w:firstLine="851"/>
        <w:jc w:val="both"/>
        <w:rPr>
          <w:rFonts w:ascii="Calibri" w:hAnsi="Calibri"/>
          <w:sz w:val="26"/>
          <w:szCs w:val="26"/>
        </w:rPr>
      </w:pPr>
      <w:r w:rsidRPr="009C79EE">
        <w:rPr>
          <w:rFonts w:ascii="Calibri" w:hAnsi="Calibri"/>
          <w:b/>
          <w:sz w:val="26"/>
          <w:szCs w:val="26"/>
        </w:rPr>
        <w:t>Art.1.</w:t>
      </w:r>
      <w:r w:rsidRPr="009C79EE">
        <w:rPr>
          <w:rFonts w:ascii="Calibri" w:hAnsi="Calibri"/>
          <w:sz w:val="26"/>
          <w:szCs w:val="26"/>
        </w:rPr>
        <w:t xml:space="preserve"> Se aprobă </w:t>
      </w:r>
      <w:r w:rsidR="00470065" w:rsidRPr="009C79EE">
        <w:rPr>
          <w:rFonts w:ascii="Calibri" w:hAnsi="Calibri"/>
          <w:sz w:val="26"/>
          <w:szCs w:val="26"/>
        </w:rPr>
        <w:t>Planul de analiză și acoperire a riscurilor al Comitetului Județean pentru Situații de Urgență al Județului Harghita</w:t>
      </w:r>
      <w:r w:rsidR="009C7914" w:rsidRPr="009C79EE">
        <w:rPr>
          <w:rFonts w:ascii="Calibri" w:hAnsi="Calibri"/>
          <w:sz w:val="26"/>
          <w:szCs w:val="26"/>
        </w:rPr>
        <w:t xml:space="preserve"> conform Anexei nr. 1, parte integrantă din prezenta hotărâre.</w:t>
      </w:r>
    </w:p>
    <w:p w:rsidR="007C63E7" w:rsidRPr="00341F43" w:rsidRDefault="007C63E7" w:rsidP="007C63E7">
      <w:pPr>
        <w:ind w:firstLine="720"/>
        <w:jc w:val="both"/>
        <w:rPr>
          <w:rFonts w:ascii="Calibri" w:hAnsi="Calibri"/>
          <w:b/>
          <w:sz w:val="26"/>
          <w:szCs w:val="26"/>
        </w:rPr>
      </w:pPr>
      <w:r w:rsidRPr="00341F43">
        <w:rPr>
          <w:rFonts w:ascii="Calibri" w:hAnsi="Calibri"/>
          <w:b/>
          <w:sz w:val="26"/>
          <w:szCs w:val="26"/>
        </w:rPr>
        <w:t xml:space="preserve">Art.2. </w:t>
      </w:r>
      <w:r w:rsidRPr="00341F43">
        <w:rPr>
          <w:rFonts w:ascii="Calibri" w:hAnsi="Calibri"/>
          <w:sz w:val="26"/>
          <w:szCs w:val="26"/>
        </w:rPr>
        <w:t>Începând cu data</w:t>
      </w:r>
      <w:r w:rsidRPr="00341F43">
        <w:rPr>
          <w:rFonts w:ascii="Calibri" w:hAnsi="Calibri"/>
          <w:b/>
          <w:sz w:val="26"/>
          <w:szCs w:val="26"/>
        </w:rPr>
        <w:t xml:space="preserve"> </w:t>
      </w:r>
      <w:r w:rsidRPr="00341F43">
        <w:rPr>
          <w:rFonts w:ascii="Calibri" w:hAnsi="Calibri"/>
          <w:sz w:val="26"/>
          <w:szCs w:val="26"/>
        </w:rPr>
        <w:t>prezentei se abrog</w:t>
      </w:r>
      <w:r w:rsidR="00E62F8D" w:rsidRPr="00341F43">
        <w:rPr>
          <w:rFonts w:ascii="Calibri" w:hAnsi="Calibri"/>
          <w:sz w:val="26"/>
          <w:szCs w:val="26"/>
        </w:rPr>
        <w:t>ă</w:t>
      </w:r>
      <w:r w:rsidRPr="00341F43">
        <w:rPr>
          <w:rFonts w:ascii="Calibri" w:hAnsi="Calibri"/>
          <w:sz w:val="26"/>
          <w:szCs w:val="26"/>
        </w:rPr>
        <w:t xml:space="preserve"> Hotărâre</w:t>
      </w:r>
      <w:r w:rsidR="008469BF" w:rsidRPr="00341F43">
        <w:rPr>
          <w:rFonts w:ascii="Calibri" w:hAnsi="Calibri"/>
          <w:sz w:val="26"/>
          <w:szCs w:val="26"/>
        </w:rPr>
        <w:t>a</w:t>
      </w:r>
      <w:r w:rsidRPr="00341F43">
        <w:rPr>
          <w:rFonts w:ascii="Calibri" w:hAnsi="Calibri"/>
          <w:sz w:val="26"/>
          <w:szCs w:val="26"/>
        </w:rPr>
        <w:t xml:space="preserve"> Consiliului Județean Harghita nr. </w:t>
      </w:r>
      <w:r w:rsidR="0059454A">
        <w:rPr>
          <w:rFonts w:ascii="Calibri" w:hAnsi="Calibri"/>
          <w:sz w:val="26"/>
          <w:szCs w:val="26"/>
        </w:rPr>
        <w:t>126</w:t>
      </w:r>
      <w:r w:rsidR="00E62F8D" w:rsidRPr="00341F43">
        <w:rPr>
          <w:rFonts w:ascii="Calibri" w:hAnsi="Calibri"/>
          <w:sz w:val="26"/>
          <w:szCs w:val="26"/>
        </w:rPr>
        <w:t>/201</w:t>
      </w:r>
      <w:r w:rsidR="0059454A">
        <w:rPr>
          <w:rFonts w:ascii="Calibri" w:hAnsi="Calibri"/>
          <w:sz w:val="26"/>
          <w:szCs w:val="26"/>
        </w:rPr>
        <w:t>8</w:t>
      </w:r>
      <w:r w:rsidRPr="00341F43">
        <w:rPr>
          <w:rFonts w:ascii="Calibri" w:hAnsi="Calibri"/>
          <w:sz w:val="26"/>
          <w:szCs w:val="26"/>
        </w:rPr>
        <w:t xml:space="preserve"> privind aprobarea Planului de analiză și acoperire a riscurilor al Comitetului Județean pentru Situații de Urgență al Județului Harghita.</w:t>
      </w:r>
    </w:p>
    <w:p w:rsidR="00F728D3" w:rsidRPr="00A94582" w:rsidRDefault="00B7117D" w:rsidP="004C3E6B">
      <w:pPr>
        <w:ind w:firstLine="851"/>
        <w:jc w:val="both"/>
        <w:rPr>
          <w:rFonts w:ascii="Calibri" w:hAnsi="Calibri"/>
          <w:bCs/>
          <w:iCs/>
          <w:sz w:val="26"/>
          <w:szCs w:val="26"/>
        </w:rPr>
      </w:pPr>
      <w:r w:rsidRPr="008469BF">
        <w:rPr>
          <w:rFonts w:ascii="Calibri" w:hAnsi="Calibri"/>
          <w:b/>
          <w:sz w:val="26"/>
          <w:szCs w:val="26"/>
        </w:rPr>
        <w:t>Art.</w:t>
      </w:r>
      <w:r w:rsidR="007C63E7" w:rsidRPr="008469BF">
        <w:rPr>
          <w:rFonts w:ascii="Calibri" w:hAnsi="Calibri"/>
          <w:b/>
          <w:sz w:val="26"/>
          <w:szCs w:val="26"/>
        </w:rPr>
        <w:t>3.</w:t>
      </w:r>
      <w:r w:rsidRPr="008469BF">
        <w:rPr>
          <w:rFonts w:ascii="Calibri" w:hAnsi="Calibri" w:cs="Arial"/>
          <w:sz w:val="26"/>
          <w:szCs w:val="26"/>
        </w:rPr>
        <w:t xml:space="preserve"> Cu aducerea la îndeplinire a prezentei hotărâri se încredinţează preşedintele Borboly Csaba</w:t>
      </w:r>
      <w:r w:rsidR="00BF64B8">
        <w:rPr>
          <w:rFonts w:ascii="Calibri" w:hAnsi="Calibri" w:cs="Arial"/>
          <w:sz w:val="26"/>
          <w:szCs w:val="26"/>
        </w:rPr>
        <w:t xml:space="preserve"> prin Direcția generală patrimoniu</w:t>
      </w:r>
      <w:r w:rsidRPr="008469BF">
        <w:rPr>
          <w:rFonts w:ascii="Calibri" w:hAnsi="Calibri" w:cs="Arial"/>
          <w:sz w:val="26"/>
          <w:szCs w:val="26"/>
        </w:rPr>
        <w:t xml:space="preserve">, </w:t>
      </w:r>
      <w:r w:rsidR="00B9202B" w:rsidRPr="008469BF">
        <w:rPr>
          <w:rFonts w:ascii="Calibri" w:hAnsi="Calibri" w:cs="Arial"/>
          <w:sz w:val="26"/>
          <w:szCs w:val="26"/>
        </w:rPr>
        <w:t>Comitetul Județean pentru Situații de Urgență</w:t>
      </w:r>
      <w:r w:rsidR="0037559E" w:rsidRPr="008469BF">
        <w:rPr>
          <w:rFonts w:ascii="Calibri" w:hAnsi="Calibri" w:cs="Arial"/>
          <w:sz w:val="26"/>
          <w:szCs w:val="26"/>
        </w:rPr>
        <w:t xml:space="preserve"> al Județului Harghita</w:t>
      </w:r>
      <w:r w:rsidR="007B392D" w:rsidRPr="008469BF">
        <w:rPr>
          <w:rFonts w:ascii="Calibri" w:hAnsi="Calibri" w:cs="Arial"/>
          <w:sz w:val="26"/>
          <w:szCs w:val="26"/>
        </w:rPr>
        <w:t xml:space="preserve"> și</w:t>
      </w:r>
      <w:r w:rsidR="00B9202B" w:rsidRPr="008469BF">
        <w:rPr>
          <w:rFonts w:ascii="Calibri" w:hAnsi="Calibri" w:cs="Arial"/>
          <w:sz w:val="26"/>
          <w:szCs w:val="26"/>
        </w:rPr>
        <w:t xml:space="preserve"> Inspectoratul pentru Situații de Urgență „</w:t>
      </w:r>
      <w:proofErr w:type="spellStart"/>
      <w:r w:rsidR="00B9202B" w:rsidRPr="008469BF">
        <w:rPr>
          <w:rFonts w:ascii="Calibri" w:hAnsi="Calibri" w:cs="Arial"/>
          <w:sz w:val="26"/>
          <w:szCs w:val="26"/>
          <w:lang w:val="en-US"/>
        </w:rPr>
        <w:t>Oltul</w:t>
      </w:r>
      <w:proofErr w:type="spellEnd"/>
      <w:r w:rsidR="00B9202B" w:rsidRPr="008469BF">
        <w:rPr>
          <w:rFonts w:ascii="Calibri" w:hAnsi="Calibri" w:cs="Arial"/>
          <w:sz w:val="26"/>
          <w:szCs w:val="26"/>
          <w:lang w:val="en-US"/>
        </w:rPr>
        <w:t>” al Județului Harghita.</w:t>
      </w:r>
    </w:p>
    <w:p w:rsidR="00AF4E72" w:rsidRPr="00A94582" w:rsidRDefault="00B7117D" w:rsidP="00A94582">
      <w:pPr>
        <w:spacing w:after="240"/>
        <w:ind w:firstLine="851"/>
        <w:jc w:val="both"/>
        <w:rPr>
          <w:rFonts w:ascii="Calibri" w:hAnsi="Calibri"/>
          <w:bCs/>
          <w:iCs/>
          <w:sz w:val="26"/>
          <w:szCs w:val="26"/>
        </w:rPr>
      </w:pPr>
      <w:r w:rsidRPr="008469BF">
        <w:rPr>
          <w:rFonts w:ascii="Calibri" w:hAnsi="Calibri"/>
          <w:b/>
          <w:sz w:val="26"/>
          <w:szCs w:val="26"/>
        </w:rPr>
        <w:t>Art.</w:t>
      </w:r>
      <w:r w:rsidR="007C63E7" w:rsidRPr="008469BF">
        <w:rPr>
          <w:rFonts w:ascii="Calibri" w:hAnsi="Calibri"/>
          <w:b/>
          <w:sz w:val="26"/>
          <w:szCs w:val="26"/>
        </w:rPr>
        <w:t>4.</w:t>
      </w:r>
      <w:r w:rsidRPr="008469BF">
        <w:rPr>
          <w:rFonts w:ascii="Calibri" w:hAnsi="Calibri"/>
          <w:sz w:val="26"/>
          <w:szCs w:val="26"/>
        </w:rPr>
        <w:t xml:space="preserve"> Prezenta hotărâ</w:t>
      </w:r>
      <w:r w:rsidR="003440CA" w:rsidRPr="008469BF">
        <w:rPr>
          <w:rFonts w:ascii="Calibri" w:hAnsi="Calibri"/>
          <w:sz w:val="26"/>
          <w:szCs w:val="26"/>
        </w:rPr>
        <w:t xml:space="preserve">re se comunică de către </w:t>
      </w:r>
      <w:r w:rsidR="00F83D75" w:rsidRPr="008469BF">
        <w:rPr>
          <w:rFonts w:ascii="Calibri" w:hAnsi="Calibri"/>
          <w:iCs/>
          <w:sz w:val="26"/>
          <w:szCs w:val="26"/>
        </w:rPr>
        <w:t>Direcția generală administrație publică locală - Compartimentul Cancelaria Consiliului Judeţean Harghita</w:t>
      </w:r>
      <w:r w:rsidRPr="008469BF">
        <w:rPr>
          <w:rFonts w:ascii="Calibri" w:hAnsi="Calibri"/>
          <w:sz w:val="26"/>
          <w:szCs w:val="26"/>
        </w:rPr>
        <w:t>: preşedintelui Borboly Csaba,</w:t>
      </w:r>
      <w:r w:rsidRPr="000B199E">
        <w:rPr>
          <w:rFonts w:ascii="Calibri" w:hAnsi="Calibri" w:cs="Arial"/>
          <w:color w:val="FF0000"/>
          <w:sz w:val="26"/>
          <w:szCs w:val="26"/>
        </w:rPr>
        <w:t xml:space="preserve"> </w:t>
      </w:r>
      <w:r w:rsidRPr="008469BF">
        <w:rPr>
          <w:rFonts w:ascii="Calibri" w:hAnsi="Calibri"/>
          <w:sz w:val="26"/>
          <w:szCs w:val="26"/>
        </w:rPr>
        <w:t xml:space="preserve">Direcţiei </w:t>
      </w:r>
      <w:r w:rsidR="00EC5499" w:rsidRPr="008469BF">
        <w:rPr>
          <w:rFonts w:ascii="Calibri" w:hAnsi="Calibri"/>
          <w:sz w:val="26"/>
          <w:szCs w:val="26"/>
        </w:rPr>
        <w:t xml:space="preserve">generale </w:t>
      </w:r>
      <w:r w:rsidRPr="008469BF">
        <w:rPr>
          <w:rFonts w:ascii="Calibri" w:hAnsi="Calibri"/>
          <w:sz w:val="26"/>
          <w:szCs w:val="26"/>
        </w:rPr>
        <w:t>p</w:t>
      </w:r>
      <w:r w:rsidRPr="008469BF">
        <w:rPr>
          <w:rFonts w:ascii="Calibri" w:hAnsi="Calibri" w:cs="Arial"/>
          <w:sz w:val="26"/>
          <w:szCs w:val="26"/>
        </w:rPr>
        <w:t>atrimoniu,</w:t>
      </w:r>
      <w:r w:rsidR="0037559E" w:rsidRPr="008469BF">
        <w:rPr>
          <w:rFonts w:ascii="Calibri" w:hAnsi="Calibri" w:cs="Arial"/>
          <w:sz w:val="26"/>
          <w:szCs w:val="26"/>
        </w:rPr>
        <w:t xml:space="preserve"> Comitetului Județean pentru Situații de Urgență al Județului Harghita, Inspectoratului pentru Situații de Urgență „</w:t>
      </w:r>
      <w:proofErr w:type="spellStart"/>
      <w:r w:rsidR="0037559E" w:rsidRPr="008469BF">
        <w:rPr>
          <w:rFonts w:ascii="Calibri" w:hAnsi="Calibri" w:cs="Arial"/>
          <w:sz w:val="26"/>
          <w:szCs w:val="26"/>
          <w:lang w:val="en-US"/>
        </w:rPr>
        <w:t>Oltul</w:t>
      </w:r>
      <w:proofErr w:type="spellEnd"/>
      <w:r w:rsidR="0037559E" w:rsidRPr="008469BF">
        <w:rPr>
          <w:rFonts w:ascii="Calibri" w:hAnsi="Calibri" w:cs="Arial"/>
          <w:sz w:val="26"/>
          <w:szCs w:val="26"/>
          <w:lang w:val="en-US"/>
        </w:rPr>
        <w:t>” al Județului Harghita</w:t>
      </w:r>
      <w:r w:rsidRPr="008469BF">
        <w:rPr>
          <w:rFonts w:ascii="Calibri" w:hAnsi="Calibri"/>
          <w:sz w:val="26"/>
          <w:szCs w:val="26"/>
        </w:rPr>
        <w:t>, precum şi Instituţiei Prefectului Judeţului Harghita</w:t>
      </w:r>
      <w:r w:rsidRPr="00A94582">
        <w:rPr>
          <w:rFonts w:ascii="Calibri" w:hAnsi="Calibri"/>
          <w:sz w:val="26"/>
          <w:szCs w:val="26"/>
        </w:rPr>
        <w:t>.</w:t>
      </w:r>
    </w:p>
    <w:p w:rsidR="00AF4E72" w:rsidRPr="00341F43" w:rsidRDefault="009262EA" w:rsidP="00AF4E72">
      <w:pPr>
        <w:ind w:firstLine="720"/>
        <w:jc w:val="both"/>
        <w:rPr>
          <w:rFonts w:ascii="Calibri" w:hAnsi="Calibri"/>
          <w:sz w:val="26"/>
          <w:szCs w:val="26"/>
        </w:rPr>
      </w:pPr>
      <w:r w:rsidRPr="00341F43">
        <w:rPr>
          <w:rFonts w:ascii="Calibri" w:hAnsi="Calibri"/>
          <w:sz w:val="26"/>
          <w:szCs w:val="26"/>
        </w:rPr>
        <w:t>_________________</w:t>
      </w:r>
      <w:r w:rsidR="00E20FF3" w:rsidRPr="00341F43">
        <w:rPr>
          <w:rFonts w:ascii="Calibri" w:hAnsi="Calibri"/>
          <w:sz w:val="26"/>
          <w:szCs w:val="26"/>
        </w:rPr>
        <w:t xml:space="preserve"> </w:t>
      </w:r>
      <w:r w:rsidR="003440CA" w:rsidRPr="00341F43">
        <w:rPr>
          <w:rFonts w:ascii="Calibri" w:hAnsi="Calibri"/>
          <w:sz w:val="26"/>
          <w:szCs w:val="26"/>
        </w:rPr>
        <w:t>,</w:t>
      </w:r>
      <w:r w:rsidR="007B392D" w:rsidRPr="00341F43">
        <w:rPr>
          <w:rFonts w:ascii="Calibri" w:hAnsi="Calibri"/>
          <w:sz w:val="26"/>
          <w:szCs w:val="26"/>
        </w:rPr>
        <w:t xml:space="preserve"> </w:t>
      </w:r>
      <w:r w:rsidRPr="00341F43">
        <w:rPr>
          <w:rFonts w:ascii="Calibri" w:hAnsi="Calibri"/>
          <w:sz w:val="26"/>
          <w:szCs w:val="26"/>
        </w:rPr>
        <w:t>__________</w:t>
      </w:r>
      <w:r w:rsidR="007B392D" w:rsidRPr="00341F43">
        <w:rPr>
          <w:rFonts w:ascii="Calibri" w:hAnsi="Calibri"/>
          <w:sz w:val="26"/>
          <w:szCs w:val="26"/>
        </w:rPr>
        <w:t xml:space="preserve"> </w:t>
      </w:r>
      <w:r w:rsidR="009C5CB8" w:rsidRPr="00341F43">
        <w:rPr>
          <w:rFonts w:ascii="Calibri" w:hAnsi="Calibri"/>
          <w:sz w:val="26"/>
          <w:szCs w:val="26"/>
        </w:rPr>
        <w:t>201</w:t>
      </w:r>
      <w:r w:rsidR="0059454A">
        <w:rPr>
          <w:rFonts w:ascii="Calibri" w:hAnsi="Calibri"/>
          <w:sz w:val="26"/>
          <w:szCs w:val="26"/>
        </w:rPr>
        <w:t>9</w:t>
      </w:r>
    </w:p>
    <w:p w:rsidR="00772451" w:rsidRPr="00341F43" w:rsidRDefault="00772451" w:rsidP="00B61A98">
      <w:pPr>
        <w:tabs>
          <w:tab w:val="center" w:pos="7938"/>
        </w:tabs>
        <w:jc w:val="both"/>
        <w:rPr>
          <w:rFonts w:ascii="Calibri" w:hAnsi="Calibri"/>
          <w:b/>
          <w:sz w:val="6"/>
          <w:szCs w:val="26"/>
        </w:rPr>
      </w:pPr>
    </w:p>
    <w:p w:rsidR="00AF4E72" w:rsidRPr="00341F43" w:rsidRDefault="00AF4E72" w:rsidP="00490937">
      <w:pPr>
        <w:tabs>
          <w:tab w:val="center" w:pos="7655"/>
        </w:tabs>
        <w:jc w:val="both"/>
        <w:rPr>
          <w:rFonts w:ascii="Calibri" w:hAnsi="Calibri"/>
          <w:b/>
          <w:sz w:val="26"/>
          <w:szCs w:val="26"/>
        </w:rPr>
      </w:pPr>
      <w:r w:rsidRPr="00341F43">
        <w:rPr>
          <w:rFonts w:ascii="Calibri" w:hAnsi="Calibri"/>
          <w:b/>
          <w:sz w:val="26"/>
          <w:szCs w:val="26"/>
        </w:rPr>
        <w:tab/>
        <w:t>CONTRASEMNEAZĂ</w:t>
      </w:r>
    </w:p>
    <w:p w:rsidR="00AF4E72" w:rsidRPr="00341F43" w:rsidRDefault="00AF4E72" w:rsidP="00490937">
      <w:pPr>
        <w:tabs>
          <w:tab w:val="center" w:pos="1800"/>
          <w:tab w:val="center" w:pos="7655"/>
        </w:tabs>
        <w:jc w:val="both"/>
        <w:rPr>
          <w:rFonts w:ascii="Calibri" w:hAnsi="Calibri"/>
          <w:b/>
          <w:sz w:val="26"/>
          <w:szCs w:val="26"/>
        </w:rPr>
      </w:pPr>
      <w:r w:rsidRPr="00341F43">
        <w:rPr>
          <w:rFonts w:ascii="Calibri" w:hAnsi="Calibri"/>
          <w:b/>
          <w:sz w:val="26"/>
          <w:szCs w:val="26"/>
        </w:rPr>
        <w:tab/>
        <w:t>PREŞEDINTE</w:t>
      </w:r>
      <w:r w:rsidRPr="00341F43">
        <w:rPr>
          <w:rFonts w:ascii="Calibri" w:hAnsi="Calibri"/>
          <w:b/>
          <w:sz w:val="26"/>
          <w:szCs w:val="26"/>
        </w:rPr>
        <w:tab/>
        <w:t>SECRETAR</w:t>
      </w:r>
      <w:r w:rsidR="00472482">
        <w:rPr>
          <w:rFonts w:ascii="Calibri" w:hAnsi="Calibri"/>
          <w:b/>
          <w:sz w:val="26"/>
          <w:szCs w:val="26"/>
        </w:rPr>
        <w:t>UL</w:t>
      </w:r>
      <w:r w:rsidR="00490937">
        <w:rPr>
          <w:rFonts w:ascii="Calibri" w:hAnsi="Calibri"/>
          <w:b/>
          <w:sz w:val="26"/>
          <w:szCs w:val="26"/>
        </w:rPr>
        <w:t xml:space="preserve"> </w:t>
      </w:r>
      <w:r w:rsidRPr="00341F43">
        <w:rPr>
          <w:rFonts w:ascii="Calibri" w:hAnsi="Calibri"/>
          <w:b/>
          <w:sz w:val="26"/>
          <w:szCs w:val="26"/>
        </w:rPr>
        <w:t>JUDEŢULUI</w:t>
      </w:r>
    </w:p>
    <w:p w:rsidR="00AF4E72" w:rsidRPr="00341F43" w:rsidRDefault="00AF4E72" w:rsidP="00490937">
      <w:pPr>
        <w:tabs>
          <w:tab w:val="center" w:pos="1800"/>
          <w:tab w:val="center" w:pos="7655"/>
        </w:tabs>
        <w:jc w:val="both"/>
        <w:rPr>
          <w:rFonts w:ascii="Calibri" w:hAnsi="Calibri"/>
          <w:sz w:val="26"/>
          <w:szCs w:val="26"/>
        </w:rPr>
      </w:pPr>
      <w:r w:rsidRPr="00341F43">
        <w:rPr>
          <w:rFonts w:ascii="Calibri" w:hAnsi="Calibri"/>
          <w:sz w:val="26"/>
          <w:szCs w:val="26"/>
        </w:rPr>
        <w:tab/>
        <w:t>Borboly Csaba</w:t>
      </w:r>
      <w:r w:rsidRPr="00341F43">
        <w:rPr>
          <w:rFonts w:ascii="Calibri" w:hAnsi="Calibri"/>
          <w:sz w:val="26"/>
          <w:szCs w:val="26"/>
        </w:rPr>
        <w:tab/>
      </w:r>
      <w:r w:rsidR="0059454A">
        <w:rPr>
          <w:rFonts w:ascii="Calibri" w:hAnsi="Calibri"/>
          <w:sz w:val="26"/>
          <w:szCs w:val="26"/>
        </w:rPr>
        <w:t>V</w:t>
      </w:r>
      <w:r w:rsidR="0059454A">
        <w:rPr>
          <w:rFonts w:ascii="Calibri" w:hAnsi="Calibri"/>
          <w:sz w:val="26"/>
          <w:szCs w:val="26"/>
          <w:lang w:val="hu-HU"/>
        </w:rPr>
        <w:t>ág</w:t>
      </w:r>
      <w:proofErr w:type="spellStart"/>
      <w:r w:rsidRPr="00341F43">
        <w:rPr>
          <w:rFonts w:ascii="Calibri" w:hAnsi="Calibri"/>
          <w:sz w:val="26"/>
          <w:szCs w:val="26"/>
        </w:rPr>
        <w:t>á</w:t>
      </w:r>
      <w:r w:rsidR="0059454A">
        <w:rPr>
          <w:rFonts w:ascii="Calibri" w:hAnsi="Calibri"/>
          <w:sz w:val="26"/>
          <w:szCs w:val="26"/>
        </w:rPr>
        <w:t>ssy</w:t>
      </w:r>
      <w:proofErr w:type="spellEnd"/>
      <w:r w:rsidR="0059454A">
        <w:rPr>
          <w:rFonts w:ascii="Calibri" w:hAnsi="Calibri"/>
          <w:sz w:val="26"/>
          <w:szCs w:val="26"/>
        </w:rPr>
        <w:t xml:space="preserve"> </w:t>
      </w:r>
      <w:proofErr w:type="spellStart"/>
      <w:r w:rsidR="0059454A">
        <w:rPr>
          <w:rFonts w:ascii="Calibri" w:hAnsi="Calibri"/>
          <w:sz w:val="26"/>
          <w:szCs w:val="26"/>
        </w:rPr>
        <w:t>Alpár</w:t>
      </w:r>
      <w:proofErr w:type="spellEnd"/>
    </w:p>
    <w:p w:rsidR="00B61A98" w:rsidRPr="00341F43" w:rsidRDefault="00B61A98" w:rsidP="00B61A98">
      <w:pPr>
        <w:tabs>
          <w:tab w:val="center" w:pos="1800"/>
          <w:tab w:val="center" w:pos="7938"/>
        </w:tabs>
        <w:jc w:val="both"/>
        <w:rPr>
          <w:rFonts w:ascii="Calibri" w:hAnsi="Calibri"/>
          <w:sz w:val="26"/>
          <w:szCs w:val="26"/>
        </w:rPr>
      </w:pPr>
    </w:p>
    <w:p w:rsidR="00B61A98" w:rsidRPr="00341F43" w:rsidRDefault="00B61A98" w:rsidP="00B61A98">
      <w:pPr>
        <w:tabs>
          <w:tab w:val="center" w:pos="1800"/>
          <w:tab w:val="center" w:pos="7938"/>
        </w:tabs>
        <w:jc w:val="both"/>
        <w:rPr>
          <w:rFonts w:ascii="Calibri" w:hAnsi="Calibri"/>
          <w:sz w:val="26"/>
          <w:szCs w:val="26"/>
        </w:rPr>
      </w:pPr>
    </w:p>
    <w:p w:rsidR="00B61A98" w:rsidRPr="00341F43" w:rsidRDefault="00B61A98" w:rsidP="00B61A98">
      <w:pPr>
        <w:tabs>
          <w:tab w:val="center" w:pos="1800"/>
          <w:tab w:val="center" w:pos="7020"/>
        </w:tabs>
        <w:jc w:val="center"/>
        <w:rPr>
          <w:rFonts w:ascii="Calibri" w:hAnsi="Calibri"/>
          <w:b/>
          <w:sz w:val="26"/>
          <w:szCs w:val="26"/>
        </w:rPr>
      </w:pPr>
    </w:p>
    <w:p w:rsidR="00996773" w:rsidRDefault="00996773" w:rsidP="00EA043C">
      <w:pPr>
        <w:tabs>
          <w:tab w:val="center" w:pos="1800"/>
          <w:tab w:val="center" w:pos="7020"/>
        </w:tabs>
        <w:spacing w:after="240"/>
        <w:jc w:val="center"/>
        <w:rPr>
          <w:rFonts w:ascii="Calibri" w:hAnsi="Calibri"/>
          <w:b/>
          <w:sz w:val="26"/>
          <w:szCs w:val="26"/>
        </w:rPr>
      </w:pPr>
    </w:p>
    <w:p w:rsidR="00B61A98" w:rsidRPr="00341F43" w:rsidRDefault="00B61A98" w:rsidP="00EA043C">
      <w:pPr>
        <w:tabs>
          <w:tab w:val="center" w:pos="1800"/>
          <w:tab w:val="center" w:pos="7020"/>
        </w:tabs>
        <w:spacing w:after="240"/>
        <w:jc w:val="center"/>
        <w:rPr>
          <w:rFonts w:ascii="Calibri" w:hAnsi="Calibri"/>
          <w:b/>
          <w:sz w:val="26"/>
          <w:szCs w:val="26"/>
        </w:rPr>
      </w:pPr>
      <w:r w:rsidRPr="00341F43">
        <w:rPr>
          <w:rFonts w:ascii="Calibri" w:hAnsi="Calibri"/>
          <w:b/>
          <w:sz w:val="26"/>
          <w:szCs w:val="26"/>
        </w:rPr>
        <w:t>AVIZAT</w:t>
      </w:r>
    </w:p>
    <w:p w:rsidR="00B61A98" w:rsidRPr="00341F43" w:rsidRDefault="00B61A98" w:rsidP="00B61A98">
      <w:pPr>
        <w:jc w:val="center"/>
        <w:rPr>
          <w:rFonts w:ascii="Calibri" w:hAnsi="Calibri"/>
          <w:sz w:val="26"/>
          <w:szCs w:val="26"/>
        </w:rPr>
      </w:pPr>
      <w:r w:rsidRPr="00341F43">
        <w:rPr>
          <w:rFonts w:ascii="Calibri" w:hAnsi="Calibri"/>
          <w:b/>
          <w:sz w:val="26"/>
          <w:szCs w:val="26"/>
        </w:rPr>
        <w:t>SECRETAR</w:t>
      </w:r>
      <w:r w:rsidR="005B69F0">
        <w:rPr>
          <w:rFonts w:ascii="Calibri" w:hAnsi="Calibri"/>
          <w:b/>
          <w:sz w:val="26"/>
          <w:szCs w:val="26"/>
        </w:rPr>
        <w:t>UL</w:t>
      </w:r>
      <w:r w:rsidRPr="00341F43">
        <w:rPr>
          <w:rFonts w:ascii="Calibri" w:hAnsi="Calibri"/>
          <w:b/>
          <w:sz w:val="26"/>
          <w:szCs w:val="26"/>
        </w:rPr>
        <w:t xml:space="preserve"> JUDEŢULUI</w:t>
      </w:r>
    </w:p>
    <w:p w:rsidR="00B61A98" w:rsidRPr="00341F43" w:rsidRDefault="0059454A" w:rsidP="00B61A98">
      <w:pPr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V</w:t>
      </w:r>
      <w:r>
        <w:rPr>
          <w:rFonts w:ascii="Calibri" w:hAnsi="Calibri"/>
          <w:sz w:val="26"/>
          <w:szCs w:val="26"/>
          <w:lang w:val="hu-HU"/>
        </w:rPr>
        <w:t>ág</w:t>
      </w:r>
      <w:proofErr w:type="spellStart"/>
      <w:r w:rsidRPr="00341F43">
        <w:rPr>
          <w:rFonts w:ascii="Calibri" w:hAnsi="Calibri"/>
          <w:sz w:val="26"/>
          <w:szCs w:val="26"/>
        </w:rPr>
        <w:t>á</w:t>
      </w:r>
      <w:r>
        <w:rPr>
          <w:rFonts w:ascii="Calibri" w:hAnsi="Calibri"/>
          <w:sz w:val="26"/>
          <w:szCs w:val="26"/>
        </w:rPr>
        <w:t>ssy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Alpár</w:t>
      </w:r>
      <w:proofErr w:type="spellEnd"/>
    </w:p>
    <w:p w:rsidR="00B61A98" w:rsidRPr="00341F43" w:rsidRDefault="00B61A98" w:rsidP="00B61A98">
      <w:pPr>
        <w:jc w:val="both"/>
        <w:rPr>
          <w:rFonts w:ascii="Calibri" w:hAnsi="Calibri"/>
          <w:sz w:val="26"/>
          <w:szCs w:val="26"/>
        </w:rPr>
      </w:pPr>
    </w:p>
    <w:p w:rsidR="00B61A98" w:rsidRPr="00341F43" w:rsidRDefault="00B61A98" w:rsidP="00B61A98">
      <w:pPr>
        <w:jc w:val="both"/>
        <w:rPr>
          <w:rFonts w:ascii="Calibri" w:hAnsi="Calibri"/>
          <w:sz w:val="26"/>
          <w:szCs w:val="26"/>
        </w:rPr>
      </w:pPr>
    </w:p>
    <w:p w:rsidR="00B61A98" w:rsidRPr="00341F43" w:rsidRDefault="00B61A98" w:rsidP="00B61A98">
      <w:pPr>
        <w:jc w:val="both"/>
        <w:rPr>
          <w:rFonts w:ascii="Calibri" w:hAnsi="Calibri"/>
          <w:sz w:val="26"/>
          <w:szCs w:val="26"/>
        </w:rPr>
      </w:pPr>
    </w:p>
    <w:p w:rsidR="00B61A98" w:rsidRPr="00341F43" w:rsidRDefault="00B61A98" w:rsidP="00B61A98">
      <w:pPr>
        <w:jc w:val="both"/>
        <w:rPr>
          <w:rFonts w:ascii="Calibri" w:hAnsi="Calibri"/>
          <w:sz w:val="26"/>
          <w:szCs w:val="26"/>
        </w:rPr>
      </w:pPr>
    </w:p>
    <w:p w:rsidR="00B61A98" w:rsidRDefault="00B61A98" w:rsidP="00B61A98">
      <w:pPr>
        <w:jc w:val="both"/>
        <w:rPr>
          <w:rFonts w:ascii="Calibri" w:hAnsi="Calibri"/>
          <w:sz w:val="26"/>
          <w:szCs w:val="26"/>
        </w:rPr>
      </w:pPr>
    </w:p>
    <w:p w:rsidR="001B4D89" w:rsidRPr="00341F43" w:rsidRDefault="001B4D89" w:rsidP="00B61A98">
      <w:pPr>
        <w:jc w:val="both"/>
        <w:rPr>
          <w:rFonts w:ascii="Calibri" w:hAnsi="Calibri"/>
          <w:sz w:val="26"/>
          <w:szCs w:val="26"/>
        </w:rPr>
      </w:pPr>
    </w:p>
    <w:p w:rsidR="00B61A98" w:rsidRPr="00341F43" w:rsidRDefault="00B61A98" w:rsidP="00B61A98">
      <w:pPr>
        <w:jc w:val="both"/>
        <w:rPr>
          <w:rFonts w:ascii="Calibri" w:hAnsi="Calibri"/>
          <w:sz w:val="26"/>
          <w:szCs w:val="26"/>
        </w:rPr>
      </w:pPr>
    </w:p>
    <w:p w:rsidR="00B61A98" w:rsidRPr="00341F43" w:rsidRDefault="00B61A98" w:rsidP="00B61A98">
      <w:pPr>
        <w:ind w:firstLine="720"/>
        <w:jc w:val="both"/>
        <w:rPr>
          <w:rFonts w:ascii="Calibri" w:hAnsi="Calibri"/>
          <w:sz w:val="26"/>
          <w:szCs w:val="26"/>
        </w:rPr>
      </w:pPr>
      <w:r w:rsidRPr="00341F43">
        <w:rPr>
          <w:rFonts w:ascii="Calibri" w:hAnsi="Calibri"/>
          <w:sz w:val="26"/>
          <w:szCs w:val="26"/>
        </w:rPr>
        <w:t xml:space="preserve">Prezentul proiect de hotărâre a fost iniţiat de către preşedintele </w:t>
      </w:r>
      <w:r w:rsidR="000F3B2C" w:rsidRPr="00341F43">
        <w:rPr>
          <w:rFonts w:ascii="Calibri" w:hAnsi="Calibri"/>
          <w:sz w:val="26"/>
          <w:szCs w:val="26"/>
        </w:rPr>
        <w:t>Borboly Csaba</w:t>
      </w:r>
      <w:r w:rsidR="004F4AA7" w:rsidRPr="00341F43">
        <w:rPr>
          <w:rFonts w:ascii="Calibri" w:hAnsi="Calibri"/>
          <w:sz w:val="26"/>
          <w:szCs w:val="26"/>
        </w:rPr>
        <w:t xml:space="preserve"> </w:t>
      </w:r>
      <w:r w:rsidRPr="00341F43">
        <w:rPr>
          <w:rFonts w:ascii="Calibri" w:hAnsi="Calibri"/>
          <w:sz w:val="26"/>
          <w:szCs w:val="26"/>
        </w:rPr>
        <w:t>la propunerea Direcţiei generale patrimoniu.</w:t>
      </w:r>
    </w:p>
    <w:p w:rsidR="00B61A98" w:rsidRPr="00341F43" w:rsidRDefault="00B61A98" w:rsidP="00B61A98">
      <w:pPr>
        <w:jc w:val="both"/>
        <w:rPr>
          <w:rFonts w:ascii="Calibri" w:hAnsi="Calibri"/>
          <w:sz w:val="26"/>
          <w:szCs w:val="26"/>
        </w:rPr>
      </w:pPr>
    </w:p>
    <w:p w:rsidR="00B61A98" w:rsidRPr="00341F43" w:rsidRDefault="00B61A98" w:rsidP="00B61A98">
      <w:pPr>
        <w:jc w:val="both"/>
        <w:rPr>
          <w:rFonts w:ascii="Calibri" w:hAnsi="Calibri"/>
          <w:sz w:val="26"/>
          <w:szCs w:val="26"/>
        </w:rPr>
      </w:pPr>
    </w:p>
    <w:p w:rsidR="00B61A98" w:rsidRPr="00341F43" w:rsidRDefault="00B61A98" w:rsidP="00B61A98">
      <w:pPr>
        <w:tabs>
          <w:tab w:val="center" w:pos="1985"/>
          <w:tab w:val="center" w:pos="7938"/>
        </w:tabs>
        <w:spacing w:after="120"/>
        <w:ind w:firstLine="720"/>
        <w:jc w:val="both"/>
        <w:rPr>
          <w:rFonts w:ascii="Calibri" w:hAnsi="Calibri"/>
          <w:sz w:val="26"/>
          <w:szCs w:val="26"/>
        </w:rPr>
      </w:pPr>
      <w:r w:rsidRPr="00341F43">
        <w:rPr>
          <w:rFonts w:ascii="Calibri" w:hAnsi="Calibri"/>
          <w:sz w:val="26"/>
          <w:szCs w:val="26"/>
        </w:rPr>
        <w:tab/>
      </w:r>
      <w:r w:rsidRPr="00341F43">
        <w:rPr>
          <w:rFonts w:ascii="Calibri" w:hAnsi="Calibri"/>
          <w:b/>
          <w:sz w:val="26"/>
          <w:szCs w:val="26"/>
        </w:rPr>
        <w:t>PREŞEDINTE</w:t>
      </w:r>
      <w:r w:rsidRPr="00341F43">
        <w:rPr>
          <w:rFonts w:ascii="Calibri" w:hAnsi="Calibri"/>
          <w:sz w:val="26"/>
          <w:szCs w:val="26"/>
        </w:rPr>
        <w:tab/>
      </w:r>
      <w:r w:rsidRPr="00341F43">
        <w:rPr>
          <w:rFonts w:ascii="Calibri" w:hAnsi="Calibri"/>
          <w:b/>
          <w:sz w:val="26"/>
          <w:szCs w:val="26"/>
        </w:rPr>
        <w:t>DIRECTOR GENERAL</w:t>
      </w:r>
    </w:p>
    <w:p w:rsidR="00B61A98" w:rsidRPr="00341F43" w:rsidRDefault="00B61A98" w:rsidP="00B61A98">
      <w:pPr>
        <w:tabs>
          <w:tab w:val="center" w:pos="1985"/>
          <w:tab w:val="center" w:pos="7938"/>
        </w:tabs>
        <w:ind w:firstLine="720"/>
        <w:jc w:val="both"/>
        <w:rPr>
          <w:rFonts w:ascii="Calibri" w:hAnsi="Calibri"/>
          <w:sz w:val="26"/>
          <w:szCs w:val="26"/>
        </w:rPr>
      </w:pPr>
      <w:r w:rsidRPr="00341F43">
        <w:rPr>
          <w:rFonts w:ascii="Calibri" w:hAnsi="Calibri"/>
          <w:sz w:val="26"/>
          <w:szCs w:val="26"/>
        </w:rPr>
        <w:tab/>
      </w:r>
      <w:r w:rsidR="00BF64B8" w:rsidRPr="00341F43">
        <w:rPr>
          <w:rFonts w:ascii="Calibri" w:hAnsi="Calibri"/>
          <w:sz w:val="26"/>
          <w:szCs w:val="26"/>
        </w:rPr>
        <w:t>Borboly Csaba</w:t>
      </w:r>
      <w:r w:rsidRPr="00341F43">
        <w:rPr>
          <w:rFonts w:ascii="Calibri" w:hAnsi="Calibri"/>
          <w:sz w:val="26"/>
          <w:szCs w:val="26"/>
        </w:rPr>
        <w:tab/>
        <w:t>Birta Antal</w:t>
      </w:r>
    </w:p>
    <w:p w:rsidR="00B61A98" w:rsidRPr="00341F43" w:rsidRDefault="00B61A98" w:rsidP="00B61A98">
      <w:pPr>
        <w:jc w:val="both"/>
        <w:rPr>
          <w:rFonts w:ascii="Calibri" w:hAnsi="Calibri"/>
          <w:sz w:val="26"/>
          <w:szCs w:val="26"/>
        </w:rPr>
      </w:pPr>
    </w:p>
    <w:p w:rsidR="00B61A98" w:rsidRPr="00341F43" w:rsidRDefault="00B61A98" w:rsidP="00B61A98">
      <w:pPr>
        <w:jc w:val="both"/>
        <w:rPr>
          <w:rFonts w:ascii="Calibri" w:hAnsi="Calibri"/>
          <w:sz w:val="26"/>
          <w:szCs w:val="26"/>
        </w:rPr>
      </w:pPr>
    </w:p>
    <w:p w:rsidR="00B61A98" w:rsidRPr="00341F43" w:rsidRDefault="00B61A98" w:rsidP="00B61A98">
      <w:pPr>
        <w:jc w:val="both"/>
        <w:rPr>
          <w:rFonts w:ascii="Calibri" w:hAnsi="Calibri"/>
          <w:sz w:val="26"/>
          <w:szCs w:val="26"/>
        </w:rPr>
      </w:pPr>
    </w:p>
    <w:p w:rsidR="00B61A98" w:rsidRDefault="00B61A98" w:rsidP="00B61A98">
      <w:pPr>
        <w:jc w:val="both"/>
        <w:rPr>
          <w:rFonts w:ascii="Calibri" w:hAnsi="Calibri"/>
          <w:sz w:val="26"/>
          <w:szCs w:val="26"/>
        </w:rPr>
      </w:pPr>
    </w:p>
    <w:p w:rsidR="00802783" w:rsidRPr="00341F43" w:rsidRDefault="00802783" w:rsidP="00B61A98">
      <w:pPr>
        <w:jc w:val="both"/>
        <w:rPr>
          <w:rFonts w:ascii="Calibri" w:hAnsi="Calibri"/>
          <w:sz w:val="26"/>
          <w:szCs w:val="26"/>
        </w:rPr>
      </w:pPr>
    </w:p>
    <w:p w:rsidR="00B61A98" w:rsidRPr="00341F43" w:rsidRDefault="00B61A98" w:rsidP="00B61A98">
      <w:pPr>
        <w:jc w:val="both"/>
        <w:rPr>
          <w:rFonts w:ascii="Calibri" w:hAnsi="Calibri"/>
          <w:sz w:val="26"/>
          <w:szCs w:val="26"/>
        </w:rPr>
      </w:pPr>
    </w:p>
    <w:p w:rsidR="00B61A98" w:rsidRPr="00341F43" w:rsidRDefault="00B61A98" w:rsidP="00B61A98">
      <w:pPr>
        <w:pStyle w:val="Titlu1"/>
        <w:spacing w:after="120"/>
        <w:rPr>
          <w:rFonts w:ascii="Calibri" w:hAnsi="Calibri"/>
          <w:b/>
          <w:sz w:val="26"/>
          <w:szCs w:val="26"/>
        </w:rPr>
      </w:pPr>
      <w:r w:rsidRPr="00341F43">
        <w:rPr>
          <w:rFonts w:ascii="Calibri" w:hAnsi="Calibri"/>
          <w:b/>
          <w:sz w:val="26"/>
          <w:szCs w:val="26"/>
        </w:rPr>
        <w:t>VIZA</w:t>
      </w:r>
      <w:r w:rsidR="00EA043C" w:rsidRPr="00341F43">
        <w:rPr>
          <w:rFonts w:ascii="Calibri" w:hAnsi="Calibri"/>
          <w:b/>
          <w:sz w:val="26"/>
          <w:szCs w:val="26"/>
        </w:rPr>
        <w:t xml:space="preserve"> JURIDICĂ</w:t>
      </w:r>
    </w:p>
    <w:p w:rsidR="00B61A98" w:rsidRPr="00341F43" w:rsidRDefault="00B61A98" w:rsidP="00B61A98">
      <w:pPr>
        <w:pStyle w:val="Titlu1"/>
        <w:spacing w:after="120"/>
        <w:rPr>
          <w:rFonts w:ascii="Calibri" w:hAnsi="Calibri"/>
          <w:sz w:val="26"/>
          <w:szCs w:val="26"/>
        </w:rPr>
      </w:pPr>
      <w:r w:rsidRPr="00341F43">
        <w:rPr>
          <w:rFonts w:ascii="Calibri" w:hAnsi="Calibri"/>
          <w:sz w:val="26"/>
          <w:szCs w:val="26"/>
        </w:rPr>
        <w:t>Direcția generală administrație publică locală</w:t>
      </w:r>
    </w:p>
    <w:p w:rsidR="00BF64B8" w:rsidRPr="00341F43" w:rsidRDefault="00BF64B8" w:rsidP="00B61A98">
      <w:pPr>
        <w:jc w:val="center"/>
        <w:rPr>
          <w:rFonts w:ascii="Calibri" w:hAnsi="Calibri"/>
          <w:sz w:val="26"/>
          <w:szCs w:val="26"/>
        </w:rPr>
      </w:pPr>
      <w:r w:rsidRPr="00341F43">
        <w:rPr>
          <w:rFonts w:ascii="Calibri" w:hAnsi="Calibri"/>
          <w:sz w:val="26"/>
          <w:szCs w:val="26"/>
        </w:rPr>
        <w:t>A</w:t>
      </w:r>
      <w:r w:rsidR="0059454A">
        <w:rPr>
          <w:rFonts w:ascii="Calibri" w:hAnsi="Calibri"/>
          <w:sz w:val="26"/>
          <w:szCs w:val="26"/>
        </w:rPr>
        <w:t xml:space="preserve">ntal </w:t>
      </w:r>
      <w:proofErr w:type="spellStart"/>
      <w:r w:rsidR="0059454A">
        <w:rPr>
          <w:rFonts w:ascii="Calibri" w:hAnsi="Calibri"/>
          <w:sz w:val="26"/>
          <w:szCs w:val="26"/>
        </w:rPr>
        <w:t>Ren</w:t>
      </w:r>
      <w:r w:rsidRPr="00341F43">
        <w:rPr>
          <w:rFonts w:ascii="Calibri" w:hAnsi="Calibri"/>
          <w:sz w:val="26"/>
          <w:szCs w:val="26"/>
        </w:rPr>
        <w:t>á</w:t>
      </w:r>
      <w:r w:rsidR="0059454A">
        <w:rPr>
          <w:rFonts w:ascii="Calibri" w:hAnsi="Calibri"/>
          <w:sz w:val="26"/>
          <w:szCs w:val="26"/>
        </w:rPr>
        <w:t>ta</w:t>
      </w:r>
      <w:proofErr w:type="spellEnd"/>
    </w:p>
    <w:p w:rsidR="00B61A98" w:rsidRPr="00341F43" w:rsidRDefault="00B61A98" w:rsidP="00B61A98">
      <w:pPr>
        <w:jc w:val="center"/>
        <w:rPr>
          <w:rFonts w:ascii="Calibri" w:hAnsi="Calibri"/>
          <w:sz w:val="26"/>
          <w:szCs w:val="26"/>
        </w:rPr>
      </w:pPr>
      <w:r w:rsidRPr="00341F43">
        <w:rPr>
          <w:rFonts w:ascii="Calibri" w:hAnsi="Calibri"/>
          <w:sz w:val="26"/>
          <w:szCs w:val="26"/>
        </w:rPr>
        <w:t>Director general</w:t>
      </w:r>
      <w:r w:rsidR="00BF64B8" w:rsidRPr="00341F43">
        <w:rPr>
          <w:rFonts w:ascii="Calibri" w:hAnsi="Calibri"/>
          <w:sz w:val="26"/>
          <w:szCs w:val="26"/>
        </w:rPr>
        <w:t xml:space="preserve"> </w:t>
      </w:r>
    </w:p>
    <w:p w:rsidR="00B61A98" w:rsidRPr="00341F43" w:rsidRDefault="00B61A98" w:rsidP="00B61A98">
      <w:pPr>
        <w:jc w:val="center"/>
        <w:rPr>
          <w:rFonts w:ascii="Calibri" w:hAnsi="Calibri"/>
          <w:sz w:val="26"/>
          <w:szCs w:val="26"/>
        </w:rPr>
      </w:pPr>
    </w:p>
    <w:p w:rsidR="00B61A98" w:rsidRPr="00341F43" w:rsidRDefault="00B61A98" w:rsidP="00B61A98">
      <w:pPr>
        <w:jc w:val="center"/>
        <w:rPr>
          <w:rFonts w:ascii="Calibri" w:hAnsi="Calibri"/>
          <w:sz w:val="26"/>
          <w:szCs w:val="26"/>
        </w:rPr>
      </w:pPr>
    </w:p>
    <w:p w:rsidR="00B61A98" w:rsidRDefault="00B61A98" w:rsidP="00B61A98">
      <w:pPr>
        <w:jc w:val="center"/>
        <w:rPr>
          <w:rFonts w:ascii="Calibri" w:hAnsi="Calibri"/>
          <w:sz w:val="26"/>
          <w:szCs w:val="26"/>
        </w:rPr>
      </w:pPr>
    </w:p>
    <w:p w:rsidR="005B69F0" w:rsidRPr="00341F43" w:rsidRDefault="005B69F0" w:rsidP="00B61A98">
      <w:pPr>
        <w:jc w:val="center"/>
        <w:rPr>
          <w:rFonts w:ascii="Calibri" w:hAnsi="Calibri"/>
          <w:sz w:val="26"/>
          <w:szCs w:val="26"/>
        </w:rPr>
      </w:pPr>
    </w:p>
    <w:p w:rsidR="00B61A98" w:rsidRPr="00341F43" w:rsidRDefault="00B61A98" w:rsidP="00B61A98">
      <w:pPr>
        <w:jc w:val="center"/>
        <w:rPr>
          <w:rFonts w:ascii="Calibri" w:hAnsi="Calibri"/>
          <w:sz w:val="26"/>
          <w:szCs w:val="26"/>
        </w:rPr>
      </w:pPr>
    </w:p>
    <w:p w:rsidR="00EA043C" w:rsidRPr="00341F43" w:rsidRDefault="00EA043C" w:rsidP="00B61A98">
      <w:pPr>
        <w:jc w:val="center"/>
        <w:rPr>
          <w:rFonts w:ascii="Calibri" w:hAnsi="Calibri"/>
          <w:sz w:val="26"/>
          <w:szCs w:val="26"/>
        </w:rPr>
      </w:pPr>
    </w:p>
    <w:p w:rsidR="00B61A98" w:rsidRPr="00341F43" w:rsidRDefault="00B61A98" w:rsidP="004F4AA7">
      <w:pPr>
        <w:spacing w:after="120"/>
        <w:jc w:val="center"/>
        <w:rPr>
          <w:rFonts w:ascii="Calibri" w:hAnsi="Calibri"/>
          <w:b/>
          <w:sz w:val="26"/>
          <w:szCs w:val="26"/>
        </w:rPr>
      </w:pPr>
      <w:r w:rsidRPr="00341F43">
        <w:rPr>
          <w:rFonts w:ascii="Calibri" w:hAnsi="Calibri"/>
          <w:b/>
          <w:sz w:val="26"/>
          <w:szCs w:val="26"/>
        </w:rPr>
        <w:t>VIZAT</w:t>
      </w:r>
    </w:p>
    <w:p w:rsidR="00B61A98" w:rsidRPr="00341F43" w:rsidRDefault="00B61A98" w:rsidP="00B61A98">
      <w:pPr>
        <w:pStyle w:val="Titlu1"/>
        <w:rPr>
          <w:rFonts w:ascii="Calibri" w:hAnsi="Calibri"/>
          <w:sz w:val="26"/>
          <w:szCs w:val="26"/>
        </w:rPr>
      </w:pPr>
      <w:r w:rsidRPr="00341F43">
        <w:rPr>
          <w:rFonts w:ascii="Calibri" w:hAnsi="Calibri"/>
          <w:sz w:val="26"/>
          <w:szCs w:val="26"/>
        </w:rPr>
        <w:t>Compartiment cancelaria Consiliului Județean Harghita</w:t>
      </w:r>
    </w:p>
    <w:p w:rsidR="00B61A98" w:rsidRPr="00341F43" w:rsidRDefault="00B61A98" w:rsidP="00B61A98">
      <w:pPr>
        <w:jc w:val="center"/>
        <w:rPr>
          <w:rFonts w:ascii="Calibri" w:hAnsi="Calibri"/>
          <w:sz w:val="26"/>
          <w:szCs w:val="26"/>
          <w:lang w:val="hu-HU"/>
        </w:rPr>
      </w:pPr>
      <w:proofErr w:type="spellStart"/>
      <w:r w:rsidRPr="00341F43">
        <w:rPr>
          <w:rFonts w:ascii="Calibri" w:hAnsi="Calibri"/>
          <w:sz w:val="26"/>
          <w:szCs w:val="26"/>
        </w:rPr>
        <w:t>Szab</w:t>
      </w:r>
      <w:proofErr w:type="spellEnd"/>
      <w:r w:rsidRPr="00341F43">
        <w:rPr>
          <w:rFonts w:ascii="Calibri" w:hAnsi="Calibri"/>
          <w:sz w:val="26"/>
          <w:szCs w:val="26"/>
          <w:lang w:val="hu-HU"/>
        </w:rPr>
        <w:t>ó Zsolt Szilveszter</w:t>
      </w:r>
    </w:p>
    <w:p w:rsidR="00B61A98" w:rsidRPr="00341F43" w:rsidRDefault="00B61A98" w:rsidP="00B61A98">
      <w:pPr>
        <w:tabs>
          <w:tab w:val="center" w:pos="1800"/>
          <w:tab w:val="center" w:pos="7020"/>
        </w:tabs>
        <w:jc w:val="center"/>
        <w:rPr>
          <w:rFonts w:ascii="Calibri" w:hAnsi="Calibri"/>
          <w:sz w:val="26"/>
          <w:szCs w:val="26"/>
        </w:rPr>
      </w:pPr>
      <w:r w:rsidRPr="00341F43">
        <w:rPr>
          <w:rFonts w:ascii="Calibri" w:hAnsi="Calibri"/>
          <w:sz w:val="26"/>
          <w:szCs w:val="26"/>
        </w:rPr>
        <w:t>Coordonator compartiment</w:t>
      </w:r>
    </w:p>
    <w:p w:rsidR="00B61A98" w:rsidRPr="00341F43" w:rsidRDefault="00B61A98" w:rsidP="00B61A98">
      <w:pPr>
        <w:tabs>
          <w:tab w:val="center" w:pos="1800"/>
          <w:tab w:val="center" w:pos="7938"/>
        </w:tabs>
        <w:jc w:val="both"/>
        <w:rPr>
          <w:rFonts w:ascii="Calibri" w:hAnsi="Calibri"/>
          <w:b/>
          <w:sz w:val="26"/>
          <w:szCs w:val="26"/>
        </w:rPr>
      </w:pPr>
    </w:p>
    <w:p w:rsidR="009262EA" w:rsidRPr="00341F43" w:rsidRDefault="009262EA" w:rsidP="00AF4E72">
      <w:pPr>
        <w:tabs>
          <w:tab w:val="center" w:pos="1800"/>
          <w:tab w:val="center" w:pos="7020"/>
        </w:tabs>
        <w:jc w:val="center"/>
        <w:rPr>
          <w:rFonts w:ascii="Calibri" w:hAnsi="Calibri"/>
          <w:sz w:val="26"/>
          <w:szCs w:val="26"/>
        </w:rPr>
      </w:pPr>
    </w:p>
    <w:sectPr w:rsidR="009262EA" w:rsidRPr="00341F43" w:rsidSect="000F3B2C">
      <w:pgSz w:w="11907" w:h="16840" w:code="9"/>
      <w:pgMar w:top="454" w:right="1134" w:bottom="454" w:left="1134" w:header="170" w:footer="1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6F1" w:rsidRDefault="00A326F1">
      <w:r>
        <w:separator/>
      </w:r>
    </w:p>
  </w:endnote>
  <w:endnote w:type="continuationSeparator" w:id="0">
    <w:p w:rsidR="00A326F1" w:rsidRDefault="00A32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6F1" w:rsidRDefault="00A326F1">
      <w:r>
        <w:separator/>
      </w:r>
    </w:p>
  </w:footnote>
  <w:footnote w:type="continuationSeparator" w:id="0">
    <w:p w:rsidR="00A326F1" w:rsidRDefault="00A326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C97832"/>
    <w:multiLevelType w:val="hybridMultilevel"/>
    <w:tmpl w:val="4288D116"/>
    <w:lvl w:ilvl="0" w:tplc="0F825390">
      <w:start w:val="14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FF3D23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388C0DBD"/>
    <w:multiLevelType w:val="hybridMultilevel"/>
    <w:tmpl w:val="8D0816C6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7AE2075A"/>
    <w:multiLevelType w:val="singleLevel"/>
    <w:tmpl w:val="0BC272A0"/>
    <w:lvl w:ilvl="0">
      <w:start w:val="1"/>
      <w:numFmt w:val="decimal"/>
      <w:lvlText w:val="%1"/>
      <w:lvlJc w:val="left"/>
      <w:pPr>
        <w:tabs>
          <w:tab w:val="num" w:pos="408"/>
        </w:tabs>
        <w:ind w:left="408" w:hanging="408"/>
      </w:pPr>
      <w:rPr>
        <w:rFonts w:hint="default"/>
      </w:rPr>
    </w:lvl>
  </w:abstractNum>
  <w:abstractNum w:abstractNumId="6">
    <w:nsid w:val="7C4E136B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4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713" w:hanging="360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53A"/>
    <w:rsid w:val="000004BD"/>
    <w:rsid w:val="00002DBB"/>
    <w:rsid w:val="00032169"/>
    <w:rsid w:val="00035150"/>
    <w:rsid w:val="0003648D"/>
    <w:rsid w:val="00037530"/>
    <w:rsid w:val="00037624"/>
    <w:rsid w:val="00040B04"/>
    <w:rsid w:val="0004106E"/>
    <w:rsid w:val="0004398E"/>
    <w:rsid w:val="00046DA5"/>
    <w:rsid w:val="00057016"/>
    <w:rsid w:val="0006098E"/>
    <w:rsid w:val="00080F14"/>
    <w:rsid w:val="0008761D"/>
    <w:rsid w:val="0009370A"/>
    <w:rsid w:val="000956CD"/>
    <w:rsid w:val="00095D00"/>
    <w:rsid w:val="000963A0"/>
    <w:rsid w:val="000A004A"/>
    <w:rsid w:val="000A284B"/>
    <w:rsid w:val="000A7C03"/>
    <w:rsid w:val="000B0573"/>
    <w:rsid w:val="000B199E"/>
    <w:rsid w:val="000B2E85"/>
    <w:rsid w:val="000B2FB8"/>
    <w:rsid w:val="000B62F0"/>
    <w:rsid w:val="000C2A2B"/>
    <w:rsid w:val="000C3CEC"/>
    <w:rsid w:val="000D3CC7"/>
    <w:rsid w:val="000E3691"/>
    <w:rsid w:val="000E4890"/>
    <w:rsid w:val="000E67C4"/>
    <w:rsid w:val="000F3B2C"/>
    <w:rsid w:val="000F3EFA"/>
    <w:rsid w:val="00102C58"/>
    <w:rsid w:val="00102DFA"/>
    <w:rsid w:val="0010630B"/>
    <w:rsid w:val="00106755"/>
    <w:rsid w:val="001067E0"/>
    <w:rsid w:val="0011794D"/>
    <w:rsid w:val="00124597"/>
    <w:rsid w:val="00125F7E"/>
    <w:rsid w:val="00126BF0"/>
    <w:rsid w:val="00130865"/>
    <w:rsid w:val="00143D1C"/>
    <w:rsid w:val="00160C86"/>
    <w:rsid w:val="001656B9"/>
    <w:rsid w:val="001719A0"/>
    <w:rsid w:val="0017281F"/>
    <w:rsid w:val="00182365"/>
    <w:rsid w:val="00183072"/>
    <w:rsid w:val="001867D3"/>
    <w:rsid w:val="0019159C"/>
    <w:rsid w:val="0019493E"/>
    <w:rsid w:val="00195F88"/>
    <w:rsid w:val="001A3430"/>
    <w:rsid w:val="001B01B6"/>
    <w:rsid w:val="001B4D89"/>
    <w:rsid w:val="001B5928"/>
    <w:rsid w:val="001C2AD4"/>
    <w:rsid w:val="001C5C9D"/>
    <w:rsid w:val="001C650F"/>
    <w:rsid w:val="001C7313"/>
    <w:rsid w:val="001F2241"/>
    <w:rsid w:val="002006BF"/>
    <w:rsid w:val="00211931"/>
    <w:rsid w:val="00221F32"/>
    <w:rsid w:val="0022795B"/>
    <w:rsid w:val="00227C6B"/>
    <w:rsid w:val="00252699"/>
    <w:rsid w:val="00255F1A"/>
    <w:rsid w:val="00260666"/>
    <w:rsid w:val="002677C9"/>
    <w:rsid w:val="0027774B"/>
    <w:rsid w:val="002779EA"/>
    <w:rsid w:val="00280844"/>
    <w:rsid w:val="002808FE"/>
    <w:rsid w:val="00284F0F"/>
    <w:rsid w:val="002A56FA"/>
    <w:rsid w:val="002B1781"/>
    <w:rsid w:val="002B757A"/>
    <w:rsid w:val="002B7739"/>
    <w:rsid w:val="002C1811"/>
    <w:rsid w:val="002C3937"/>
    <w:rsid w:val="002C603E"/>
    <w:rsid w:val="002D2EFA"/>
    <w:rsid w:val="002D4931"/>
    <w:rsid w:val="002D6102"/>
    <w:rsid w:val="002E1EF7"/>
    <w:rsid w:val="002F12AF"/>
    <w:rsid w:val="002F2F49"/>
    <w:rsid w:val="00316E2F"/>
    <w:rsid w:val="003223FF"/>
    <w:rsid w:val="00322DA1"/>
    <w:rsid w:val="00325B86"/>
    <w:rsid w:val="00330089"/>
    <w:rsid w:val="003332BB"/>
    <w:rsid w:val="003338E8"/>
    <w:rsid w:val="003346D2"/>
    <w:rsid w:val="00335711"/>
    <w:rsid w:val="00336F20"/>
    <w:rsid w:val="00341F43"/>
    <w:rsid w:val="003440CA"/>
    <w:rsid w:val="00344A7D"/>
    <w:rsid w:val="00360B1E"/>
    <w:rsid w:val="00374B8F"/>
    <w:rsid w:val="0037559E"/>
    <w:rsid w:val="003779D2"/>
    <w:rsid w:val="003825CD"/>
    <w:rsid w:val="00382F4E"/>
    <w:rsid w:val="00386B21"/>
    <w:rsid w:val="00386DB4"/>
    <w:rsid w:val="00386DD6"/>
    <w:rsid w:val="003A07EE"/>
    <w:rsid w:val="003A54F2"/>
    <w:rsid w:val="003A6FBC"/>
    <w:rsid w:val="003B1C65"/>
    <w:rsid w:val="003C2864"/>
    <w:rsid w:val="003C5969"/>
    <w:rsid w:val="003D204C"/>
    <w:rsid w:val="003D2D8A"/>
    <w:rsid w:val="003D6D33"/>
    <w:rsid w:val="003E263A"/>
    <w:rsid w:val="003F4355"/>
    <w:rsid w:val="0040232F"/>
    <w:rsid w:val="00404BBC"/>
    <w:rsid w:val="00407D32"/>
    <w:rsid w:val="004200CF"/>
    <w:rsid w:val="00421455"/>
    <w:rsid w:val="004233D5"/>
    <w:rsid w:val="0043689C"/>
    <w:rsid w:val="004524E5"/>
    <w:rsid w:val="0045322A"/>
    <w:rsid w:val="00470065"/>
    <w:rsid w:val="00471420"/>
    <w:rsid w:val="00472482"/>
    <w:rsid w:val="004853F2"/>
    <w:rsid w:val="0048543D"/>
    <w:rsid w:val="00490937"/>
    <w:rsid w:val="00491482"/>
    <w:rsid w:val="00494BDF"/>
    <w:rsid w:val="00496FC5"/>
    <w:rsid w:val="004A07E5"/>
    <w:rsid w:val="004A44A4"/>
    <w:rsid w:val="004B3818"/>
    <w:rsid w:val="004B4E5B"/>
    <w:rsid w:val="004B6FB7"/>
    <w:rsid w:val="004C3E6B"/>
    <w:rsid w:val="004C43BC"/>
    <w:rsid w:val="004C5A4D"/>
    <w:rsid w:val="004C7164"/>
    <w:rsid w:val="004D0074"/>
    <w:rsid w:val="004D311D"/>
    <w:rsid w:val="004F13F6"/>
    <w:rsid w:val="004F4AA7"/>
    <w:rsid w:val="004F7F14"/>
    <w:rsid w:val="005016FF"/>
    <w:rsid w:val="00520369"/>
    <w:rsid w:val="0052407D"/>
    <w:rsid w:val="005240B1"/>
    <w:rsid w:val="00553794"/>
    <w:rsid w:val="00576DB3"/>
    <w:rsid w:val="00581463"/>
    <w:rsid w:val="0058290D"/>
    <w:rsid w:val="005909C7"/>
    <w:rsid w:val="0059138F"/>
    <w:rsid w:val="005933E7"/>
    <w:rsid w:val="00593B50"/>
    <w:rsid w:val="0059454A"/>
    <w:rsid w:val="005968FF"/>
    <w:rsid w:val="005A4052"/>
    <w:rsid w:val="005B69F0"/>
    <w:rsid w:val="005B75A0"/>
    <w:rsid w:val="005C25DE"/>
    <w:rsid w:val="005C2B4C"/>
    <w:rsid w:val="005E10DD"/>
    <w:rsid w:val="005E66FE"/>
    <w:rsid w:val="005F48DD"/>
    <w:rsid w:val="006047AC"/>
    <w:rsid w:val="006068A4"/>
    <w:rsid w:val="00613928"/>
    <w:rsid w:val="00613D55"/>
    <w:rsid w:val="00644F84"/>
    <w:rsid w:val="00654CC7"/>
    <w:rsid w:val="006575E4"/>
    <w:rsid w:val="00657EF2"/>
    <w:rsid w:val="006657FE"/>
    <w:rsid w:val="006822F4"/>
    <w:rsid w:val="006828CB"/>
    <w:rsid w:val="00690051"/>
    <w:rsid w:val="0069113D"/>
    <w:rsid w:val="00691CC2"/>
    <w:rsid w:val="006A5028"/>
    <w:rsid w:val="006A6918"/>
    <w:rsid w:val="006A6E72"/>
    <w:rsid w:val="006A7069"/>
    <w:rsid w:val="006C053A"/>
    <w:rsid w:val="006C557E"/>
    <w:rsid w:val="006C651E"/>
    <w:rsid w:val="006D4369"/>
    <w:rsid w:val="006E224E"/>
    <w:rsid w:val="006E6A2D"/>
    <w:rsid w:val="006F3F7F"/>
    <w:rsid w:val="006F76F2"/>
    <w:rsid w:val="00701D71"/>
    <w:rsid w:val="00732F6C"/>
    <w:rsid w:val="0073399E"/>
    <w:rsid w:val="007347B2"/>
    <w:rsid w:val="007427F3"/>
    <w:rsid w:val="00745051"/>
    <w:rsid w:val="00763399"/>
    <w:rsid w:val="00764B49"/>
    <w:rsid w:val="00770D36"/>
    <w:rsid w:val="00770EB5"/>
    <w:rsid w:val="00772451"/>
    <w:rsid w:val="007734D3"/>
    <w:rsid w:val="007740C4"/>
    <w:rsid w:val="00792209"/>
    <w:rsid w:val="007A0EE8"/>
    <w:rsid w:val="007A4A00"/>
    <w:rsid w:val="007B392D"/>
    <w:rsid w:val="007B633B"/>
    <w:rsid w:val="007B6B2B"/>
    <w:rsid w:val="007C4358"/>
    <w:rsid w:val="007C63E7"/>
    <w:rsid w:val="007C6416"/>
    <w:rsid w:val="007D1D85"/>
    <w:rsid w:val="007D2DC2"/>
    <w:rsid w:val="007D3434"/>
    <w:rsid w:val="007D52D8"/>
    <w:rsid w:val="007D5897"/>
    <w:rsid w:val="007D5977"/>
    <w:rsid w:val="007E7AA3"/>
    <w:rsid w:val="00800C4B"/>
    <w:rsid w:val="00801FFC"/>
    <w:rsid w:val="00802783"/>
    <w:rsid w:val="0081173E"/>
    <w:rsid w:val="008129D3"/>
    <w:rsid w:val="00820B0F"/>
    <w:rsid w:val="00827795"/>
    <w:rsid w:val="00827888"/>
    <w:rsid w:val="00831B28"/>
    <w:rsid w:val="00841BF9"/>
    <w:rsid w:val="008469BF"/>
    <w:rsid w:val="008670FE"/>
    <w:rsid w:val="00882988"/>
    <w:rsid w:val="008851E6"/>
    <w:rsid w:val="00885851"/>
    <w:rsid w:val="00886266"/>
    <w:rsid w:val="0089398C"/>
    <w:rsid w:val="00897369"/>
    <w:rsid w:val="008A7A2C"/>
    <w:rsid w:val="008A7EB9"/>
    <w:rsid w:val="008B0545"/>
    <w:rsid w:val="008C0441"/>
    <w:rsid w:val="008C30A0"/>
    <w:rsid w:val="008D2BD7"/>
    <w:rsid w:val="008E1255"/>
    <w:rsid w:val="008E3579"/>
    <w:rsid w:val="0090616B"/>
    <w:rsid w:val="00920FAD"/>
    <w:rsid w:val="00921847"/>
    <w:rsid w:val="0092391F"/>
    <w:rsid w:val="009262EA"/>
    <w:rsid w:val="00933363"/>
    <w:rsid w:val="009335E5"/>
    <w:rsid w:val="009356E8"/>
    <w:rsid w:val="009409B9"/>
    <w:rsid w:val="00941AC8"/>
    <w:rsid w:val="00941F61"/>
    <w:rsid w:val="00945ACE"/>
    <w:rsid w:val="00965949"/>
    <w:rsid w:val="009735F0"/>
    <w:rsid w:val="00976894"/>
    <w:rsid w:val="0098324E"/>
    <w:rsid w:val="00985297"/>
    <w:rsid w:val="0099524D"/>
    <w:rsid w:val="00996773"/>
    <w:rsid w:val="0099744A"/>
    <w:rsid w:val="009A3504"/>
    <w:rsid w:val="009B3241"/>
    <w:rsid w:val="009C4BCF"/>
    <w:rsid w:val="009C5CB8"/>
    <w:rsid w:val="009C6193"/>
    <w:rsid w:val="009C7914"/>
    <w:rsid w:val="009C79EE"/>
    <w:rsid w:val="009D61A4"/>
    <w:rsid w:val="009E361A"/>
    <w:rsid w:val="009E5909"/>
    <w:rsid w:val="009F2437"/>
    <w:rsid w:val="00A004B8"/>
    <w:rsid w:val="00A04B0C"/>
    <w:rsid w:val="00A050B7"/>
    <w:rsid w:val="00A11684"/>
    <w:rsid w:val="00A125E6"/>
    <w:rsid w:val="00A1676A"/>
    <w:rsid w:val="00A168A9"/>
    <w:rsid w:val="00A204A8"/>
    <w:rsid w:val="00A265C8"/>
    <w:rsid w:val="00A276F2"/>
    <w:rsid w:val="00A326F1"/>
    <w:rsid w:val="00A363B2"/>
    <w:rsid w:val="00A3655A"/>
    <w:rsid w:val="00A377AC"/>
    <w:rsid w:val="00A56AE5"/>
    <w:rsid w:val="00A74EE7"/>
    <w:rsid w:val="00A87438"/>
    <w:rsid w:val="00A94582"/>
    <w:rsid w:val="00A96900"/>
    <w:rsid w:val="00A97E87"/>
    <w:rsid w:val="00AA1AEF"/>
    <w:rsid w:val="00AA4FCE"/>
    <w:rsid w:val="00AB3F95"/>
    <w:rsid w:val="00AB43AD"/>
    <w:rsid w:val="00AC0CAC"/>
    <w:rsid w:val="00AC63D1"/>
    <w:rsid w:val="00AD4289"/>
    <w:rsid w:val="00AD6D74"/>
    <w:rsid w:val="00AE1983"/>
    <w:rsid w:val="00AF038D"/>
    <w:rsid w:val="00AF4E72"/>
    <w:rsid w:val="00B01173"/>
    <w:rsid w:val="00B1298E"/>
    <w:rsid w:val="00B14A57"/>
    <w:rsid w:val="00B23211"/>
    <w:rsid w:val="00B27CDB"/>
    <w:rsid w:val="00B3050F"/>
    <w:rsid w:val="00B347C9"/>
    <w:rsid w:val="00B36433"/>
    <w:rsid w:val="00B42AFB"/>
    <w:rsid w:val="00B42BF3"/>
    <w:rsid w:val="00B529A4"/>
    <w:rsid w:val="00B54CF9"/>
    <w:rsid w:val="00B61114"/>
    <w:rsid w:val="00B61736"/>
    <w:rsid w:val="00B61A98"/>
    <w:rsid w:val="00B7117D"/>
    <w:rsid w:val="00B72E1F"/>
    <w:rsid w:val="00B73004"/>
    <w:rsid w:val="00B760AC"/>
    <w:rsid w:val="00B84EA0"/>
    <w:rsid w:val="00B85A4A"/>
    <w:rsid w:val="00B9202B"/>
    <w:rsid w:val="00B946C3"/>
    <w:rsid w:val="00BA5838"/>
    <w:rsid w:val="00BC31A5"/>
    <w:rsid w:val="00BC5F54"/>
    <w:rsid w:val="00BD1B64"/>
    <w:rsid w:val="00BD4005"/>
    <w:rsid w:val="00BD4C58"/>
    <w:rsid w:val="00BE24C4"/>
    <w:rsid w:val="00BE59AA"/>
    <w:rsid w:val="00BE62CD"/>
    <w:rsid w:val="00BE699A"/>
    <w:rsid w:val="00BF64B8"/>
    <w:rsid w:val="00C107F2"/>
    <w:rsid w:val="00C11A36"/>
    <w:rsid w:val="00C15946"/>
    <w:rsid w:val="00C20596"/>
    <w:rsid w:val="00C35433"/>
    <w:rsid w:val="00C37F40"/>
    <w:rsid w:val="00C40DBB"/>
    <w:rsid w:val="00C45676"/>
    <w:rsid w:val="00C627C0"/>
    <w:rsid w:val="00C701CA"/>
    <w:rsid w:val="00C71791"/>
    <w:rsid w:val="00C73AF3"/>
    <w:rsid w:val="00C810BD"/>
    <w:rsid w:val="00C87188"/>
    <w:rsid w:val="00CA32D7"/>
    <w:rsid w:val="00CA34EE"/>
    <w:rsid w:val="00CB17E1"/>
    <w:rsid w:val="00CC3007"/>
    <w:rsid w:val="00CD16B1"/>
    <w:rsid w:val="00CD2D08"/>
    <w:rsid w:val="00CF0867"/>
    <w:rsid w:val="00CF0AA8"/>
    <w:rsid w:val="00D01428"/>
    <w:rsid w:val="00D01CAB"/>
    <w:rsid w:val="00D03F61"/>
    <w:rsid w:val="00D3122F"/>
    <w:rsid w:val="00D36F31"/>
    <w:rsid w:val="00D4208E"/>
    <w:rsid w:val="00D44ECC"/>
    <w:rsid w:val="00D4780C"/>
    <w:rsid w:val="00D51520"/>
    <w:rsid w:val="00D5183C"/>
    <w:rsid w:val="00D53CE8"/>
    <w:rsid w:val="00D63276"/>
    <w:rsid w:val="00D63D59"/>
    <w:rsid w:val="00D721CF"/>
    <w:rsid w:val="00D84101"/>
    <w:rsid w:val="00D942CD"/>
    <w:rsid w:val="00D94522"/>
    <w:rsid w:val="00DA1960"/>
    <w:rsid w:val="00DA47C0"/>
    <w:rsid w:val="00DA55D7"/>
    <w:rsid w:val="00DB1EFE"/>
    <w:rsid w:val="00DC1B39"/>
    <w:rsid w:val="00DC6845"/>
    <w:rsid w:val="00DD3C26"/>
    <w:rsid w:val="00DE3094"/>
    <w:rsid w:val="00DE44CB"/>
    <w:rsid w:val="00E06C70"/>
    <w:rsid w:val="00E14A19"/>
    <w:rsid w:val="00E14BC6"/>
    <w:rsid w:val="00E16ED0"/>
    <w:rsid w:val="00E173C4"/>
    <w:rsid w:val="00E20FF3"/>
    <w:rsid w:val="00E22F98"/>
    <w:rsid w:val="00E2339B"/>
    <w:rsid w:val="00E373A8"/>
    <w:rsid w:val="00E37DF4"/>
    <w:rsid w:val="00E4752E"/>
    <w:rsid w:val="00E51E25"/>
    <w:rsid w:val="00E5228C"/>
    <w:rsid w:val="00E5390F"/>
    <w:rsid w:val="00E53B07"/>
    <w:rsid w:val="00E600B4"/>
    <w:rsid w:val="00E61202"/>
    <w:rsid w:val="00E629B4"/>
    <w:rsid w:val="00E62F8D"/>
    <w:rsid w:val="00E725EB"/>
    <w:rsid w:val="00E90FB7"/>
    <w:rsid w:val="00EA043C"/>
    <w:rsid w:val="00EB02B6"/>
    <w:rsid w:val="00EB2844"/>
    <w:rsid w:val="00EB63C9"/>
    <w:rsid w:val="00EB679C"/>
    <w:rsid w:val="00EC3645"/>
    <w:rsid w:val="00EC5499"/>
    <w:rsid w:val="00ED451A"/>
    <w:rsid w:val="00F00B32"/>
    <w:rsid w:val="00F00CCA"/>
    <w:rsid w:val="00F02E6F"/>
    <w:rsid w:val="00F13061"/>
    <w:rsid w:val="00F13140"/>
    <w:rsid w:val="00F1630B"/>
    <w:rsid w:val="00F24A7E"/>
    <w:rsid w:val="00F334B4"/>
    <w:rsid w:val="00F35C12"/>
    <w:rsid w:val="00F42FAE"/>
    <w:rsid w:val="00F51924"/>
    <w:rsid w:val="00F52BBF"/>
    <w:rsid w:val="00F54EAE"/>
    <w:rsid w:val="00F644E4"/>
    <w:rsid w:val="00F64DBE"/>
    <w:rsid w:val="00F728D3"/>
    <w:rsid w:val="00F75CC3"/>
    <w:rsid w:val="00F82D15"/>
    <w:rsid w:val="00F83D75"/>
    <w:rsid w:val="00F93719"/>
    <w:rsid w:val="00F95F32"/>
    <w:rsid w:val="00FB0EE6"/>
    <w:rsid w:val="00FB6766"/>
    <w:rsid w:val="00FC0E09"/>
    <w:rsid w:val="00FC35FB"/>
    <w:rsid w:val="00FD1786"/>
    <w:rsid w:val="00FE536F"/>
    <w:rsid w:val="00FF0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Titlu1">
    <w:name w:val="heading 1"/>
    <w:basedOn w:val="Normal"/>
    <w:next w:val="Normal"/>
    <w:qFormat/>
    <w:pPr>
      <w:keepNext/>
      <w:jc w:val="center"/>
      <w:outlineLvl w:val="0"/>
    </w:pPr>
    <w:rPr>
      <w:sz w:val="28"/>
    </w:rPr>
  </w:style>
  <w:style w:type="paragraph" w:styleId="Titlu2">
    <w:name w:val="heading 2"/>
    <w:basedOn w:val="Normal"/>
    <w:next w:val="Normal"/>
    <w:qFormat/>
    <w:pPr>
      <w:keepNext/>
      <w:jc w:val="both"/>
      <w:outlineLvl w:val="1"/>
    </w:pPr>
    <w:rPr>
      <w:sz w:val="28"/>
    </w:rPr>
  </w:style>
  <w:style w:type="paragraph" w:styleId="Titlu3">
    <w:name w:val="heading 3"/>
    <w:basedOn w:val="Normal"/>
    <w:next w:val="Normal"/>
    <w:qFormat/>
    <w:pPr>
      <w:keepNext/>
      <w:outlineLvl w:val="2"/>
    </w:pPr>
    <w:rPr>
      <w:sz w:val="28"/>
    </w:rPr>
  </w:style>
  <w:style w:type="paragraph" w:styleId="Titlu4">
    <w:name w:val="heading 4"/>
    <w:basedOn w:val="Normal"/>
    <w:next w:val="Normal"/>
    <w:qFormat/>
    <w:rsid w:val="001656B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pPr>
      <w:jc w:val="both"/>
    </w:pPr>
    <w:rPr>
      <w:sz w:val="28"/>
    </w:rPr>
  </w:style>
  <w:style w:type="paragraph" w:styleId="Corptext2">
    <w:name w:val="Body Text 2"/>
    <w:basedOn w:val="Normal"/>
    <w:pPr>
      <w:jc w:val="center"/>
    </w:pPr>
    <w:rPr>
      <w:b/>
      <w:sz w:val="28"/>
    </w:rPr>
  </w:style>
  <w:style w:type="paragraph" w:styleId="Indentcorptext">
    <w:name w:val="Body Text Indent"/>
    <w:basedOn w:val="Normal"/>
    <w:pPr>
      <w:ind w:firstLine="720"/>
      <w:jc w:val="both"/>
    </w:pPr>
    <w:rPr>
      <w:snapToGrid w:val="0"/>
      <w:sz w:val="28"/>
    </w:rPr>
  </w:style>
  <w:style w:type="paragraph" w:styleId="Antet">
    <w:name w:val="header"/>
    <w:basedOn w:val="Normal"/>
    <w:pPr>
      <w:tabs>
        <w:tab w:val="center" w:pos="4153"/>
        <w:tab w:val="right" w:pos="8306"/>
      </w:tabs>
    </w:pPr>
  </w:style>
  <w:style w:type="paragraph" w:styleId="Subsol">
    <w:name w:val="footer"/>
    <w:basedOn w:val="Normal"/>
    <w:pPr>
      <w:tabs>
        <w:tab w:val="center" w:pos="4153"/>
        <w:tab w:val="right" w:pos="8306"/>
      </w:tabs>
    </w:pPr>
  </w:style>
  <w:style w:type="character" w:styleId="Accentuat">
    <w:name w:val="Emphasis"/>
    <w:basedOn w:val="Fontdeparagrafimplicit"/>
    <w:qFormat/>
    <w:rsid w:val="00B7117D"/>
    <w:rPr>
      <w:i/>
      <w:iCs/>
    </w:rPr>
  </w:style>
  <w:style w:type="paragraph" w:styleId="Listparagraf">
    <w:name w:val="List Paragraph"/>
    <w:basedOn w:val="Normal"/>
    <w:uiPriority w:val="34"/>
    <w:qFormat/>
    <w:rsid w:val="00772451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C15946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1594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Titlu1">
    <w:name w:val="heading 1"/>
    <w:basedOn w:val="Normal"/>
    <w:next w:val="Normal"/>
    <w:qFormat/>
    <w:pPr>
      <w:keepNext/>
      <w:jc w:val="center"/>
      <w:outlineLvl w:val="0"/>
    </w:pPr>
    <w:rPr>
      <w:sz w:val="28"/>
    </w:rPr>
  </w:style>
  <w:style w:type="paragraph" w:styleId="Titlu2">
    <w:name w:val="heading 2"/>
    <w:basedOn w:val="Normal"/>
    <w:next w:val="Normal"/>
    <w:qFormat/>
    <w:pPr>
      <w:keepNext/>
      <w:jc w:val="both"/>
      <w:outlineLvl w:val="1"/>
    </w:pPr>
    <w:rPr>
      <w:sz w:val="28"/>
    </w:rPr>
  </w:style>
  <w:style w:type="paragraph" w:styleId="Titlu3">
    <w:name w:val="heading 3"/>
    <w:basedOn w:val="Normal"/>
    <w:next w:val="Normal"/>
    <w:qFormat/>
    <w:pPr>
      <w:keepNext/>
      <w:outlineLvl w:val="2"/>
    </w:pPr>
    <w:rPr>
      <w:sz w:val="28"/>
    </w:rPr>
  </w:style>
  <w:style w:type="paragraph" w:styleId="Titlu4">
    <w:name w:val="heading 4"/>
    <w:basedOn w:val="Normal"/>
    <w:next w:val="Normal"/>
    <w:qFormat/>
    <w:rsid w:val="001656B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pPr>
      <w:jc w:val="both"/>
    </w:pPr>
    <w:rPr>
      <w:sz w:val="28"/>
    </w:rPr>
  </w:style>
  <w:style w:type="paragraph" w:styleId="Corptext2">
    <w:name w:val="Body Text 2"/>
    <w:basedOn w:val="Normal"/>
    <w:pPr>
      <w:jc w:val="center"/>
    </w:pPr>
    <w:rPr>
      <w:b/>
      <w:sz w:val="28"/>
    </w:rPr>
  </w:style>
  <w:style w:type="paragraph" w:styleId="Indentcorptext">
    <w:name w:val="Body Text Indent"/>
    <w:basedOn w:val="Normal"/>
    <w:pPr>
      <w:ind w:firstLine="720"/>
      <w:jc w:val="both"/>
    </w:pPr>
    <w:rPr>
      <w:snapToGrid w:val="0"/>
      <w:sz w:val="28"/>
    </w:rPr>
  </w:style>
  <w:style w:type="paragraph" w:styleId="Antet">
    <w:name w:val="header"/>
    <w:basedOn w:val="Normal"/>
    <w:pPr>
      <w:tabs>
        <w:tab w:val="center" w:pos="4153"/>
        <w:tab w:val="right" w:pos="8306"/>
      </w:tabs>
    </w:pPr>
  </w:style>
  <w:style w:type="paragraph" w:styleId="Subsol">
    <w:name w:val="footer"/>
    <w:basedOn w:val="Normal"/>
    <w:pPr>
      <w:tabs>
        <w:tab w:val="center" w:pos="4153"/>
        <w:tab w:val="right" w:pos="8306"/>
      </w:tabs>
    </w:pPr>
  </w:style>
  <w:style w:type="character" w:styleId="Accentuat">
    <w:name w:val="Emphasis"/>
    <w:basedOn w:val="Fontdeparagrafimplicit"/>
    <w:qFormat/>
    <w:rsid w:val="00B7117D"/>
    <w:rPr>
      <w:i/>
      <w:iCs/>
    </w:rPr>
  </w:style>
  <w:style w:type="paragraph" w:styleId="Listparagraf">
    <w:name w:val="List Paragraph"/>
    <w:basedOn w:val="Normal"/>
    <w:uiPriority w:val="34"/>
    <w:qFormat/>
    <w:rsid w:val="00772451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C15946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1594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496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HOT dare în administrare</vt:lpstr>
    </vt:vector>
  </TitlesOfParts>
  <Company>cchr</Company>
  <LinksUpToDate>false</LinksUpToDate>
  <CharactersWithSpaces>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HOT dare în administrare</dc:title>
  <dc:creator>PZoltan</dc:creator>
  <cp:lastModifiedBy>Petroni Zsolt</cp:lastModifiedBy>
  <cp:revision>4</cp:revision>
  <cp:lastPrinted>2019-07-17T12:57:00Z</cp:lastPrinted>
  <dcterms:created xsi:type="dcterms:W3CDTF">2019-07-16T06:59:00Z</dcterms:created>
  <dcterms:modified xsi:type="dcterms:W3CDTF">2019-07-17T13:09:00Z</dcterms:modified>
</cp:coreProperties>
</file>